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735E" w:rsidRDefault="00182745">
      <w:pPr>
        <w:pStyle w:val="Title"/>
        <w:jc w:val="left"/>
        <w:rPr>
          <w:szCs w:val="23"/>
          <w:u w:val="none"/>
          <w:lang w:val="en-US"/>
        </w:rPr>
      </w:pPr>
      <w:r>
        <w:rPr>
          <w:szCs w:val="17"/>
          <w:u w:val="none"/>
        </w:rPr>
        <w:t>Holding Invest</w:t>
      </w:r>
      <w:r w:rsidR="00C2735E">
        <w:rPr>
          <w:szCs w:val="23"/>
          <w:u w:val="none"/>
        </w:rPr>
        <w:t xml:space="preserve"> </w:t>
      </w:r>
      <w:r w:rsidR="00431C8A">
        <w:rPr>
          <w:szCs w:val="23"/>
          <w:u w:val="none"/>
        </w:rPr>
        <w:t>OÜ</w:t>
      </w:r>
      <w:r w:rsidR="00C2735E">
        <w:rPr>
          <w:szCs w:val="23"/>
          <w:u w:val="none"/>
        </w:rPr>
        <w:t xml:space="preserve">                  OHUTUS</w:t>
      </w:r>
      <w:r w:rsidR="00C2735E">
        <w:rPr>
          <w:szCs w:val="23"/>
          <w:u w:val="none"/>
          <w:lang w:val="en-US"/>
        </w:rPr>
        <w:t>KAART</w:t>
      </w:r>
    </w:p>
    <w:p w:rsidR="00C2735E" w:rsidRDefault="009C12C3">
      <w:pPr>
        <w:pStyle w:val="Subtitle"/>
        <w:jc w:val="left"/>
        <w:rPr>
          <w:szCs w:val="17"/>
        </w:rPr>
      </w:pPr>
      <w:r>
        <w:rPr>
          <w:szCs w:val="17"/>
        </w:rPr>
        <w:t>Vastavalt EL direktiivile 2001/</w:t>
      </w:r>
      <w:r w:rsidR="00C2735E">
        <w:rPr>
          <w:szCs w:val="17"/>
        </w:rPr>
        <w:t>5</w:t>
      </w:r>
      <w:r>
        <w:rPr>
          <w:szCs w:val="17"/>
        </w:rPr>
        <w:t>8</w:t>
      </w:r>
      <w:r w:rsidR="00C2735E">
        <w:rPr>
          <w:szCs w:val="17"/>
        </w:rPr>
        <w:t>.   Kooskôlas SOM mäSärusega nr. 37  26.05.2000</w:t>
      </w:r>
    </w:p>
    <w:p w:rsidR="00C2735E" w:rsidRDefault="00C2735E">
      <w:pPr>
        <w:rPr>
          <w:rFonts w:ascii="Tahoma" w:hAnsi="Tahoma"/>
          <w:b/>
          <w:sz w:val="24"/>
          <w:szCs w:val="17"/>
          <w:lang w:val="et-EE"/>
        </w:rPr>
      </w:pPr>
      <w:r>
        <w:rPr>
          <w:rFonts w:ascii="Tahoma" w:hAnsi="Tahoma"/>
          <w:b/>
          <w:sz w:val="24"/>
          <w:szCs w:val="17"/>
          <w:lang w:val="et-EE"/>
        </w:rPr>
        <w:t xml:space="preserve">Koostamise aeg:  </w:t>
      </w:r>
      <w:r w:rsidR="00182745">
        <w:rPr>
          <w:rFonts w:ascii="Tahoma" w:hAnsi="Tahoma"/>
          <w:b/>
          <w:sz w:val="24"/>
          <w:szCs w:val="17"/>
          <w:lang w:val="et-EE"/>
        </w:rPr>
        <w:t>09.01</w:t>
      </w:r>
      <w:r w:rsidRPr="009C12C3">
        <w:rPr>
          <w:rFonts w:ascii="Tahoma" w:hAnsi="Tahoma"/>
          <w:b/>
          <w:sz w:val="24"/>
          <w:szCs w:val="17"/>
          <w:lang w:val="et-EE"/>
        </w:rPr>
        <w:t>.20</w:t>
      </w:r>
      <w:r w:rsidR="00182745">
        <w:rPr>
          <w:rFonts w:ascii="Tahoma" w:hAnsi="Tahoma"/>
          <w:b/>
          <w:sz w:val="24"/>
          <w:szCs w:val="17"/>
          <w:lang w:val="et-EE"/>
        </w:rPr>
        <w:t>10</w:t>
      </w:r>
    </w:p>
    <w:p w:rsidR="00C2735E" w:rsidRDefault="00C2735E">
      <w:pPr>
        <w:rPr>
          <w:rFonts w:ascii="Tahoma" w:hAnsi="Tahoma"/>
          <w:b/>
          <w:sz w:val="24"/>
          <w:szCs w:val="17"/>
          <w:lang w:val="et-EE"/>
        </w:rPr>
      </w:pPr>
      <w:r>
        <w:rPr>
          <w:rFonts w:ascii="Tahoma" w:hAnsi="Tahoma"/>
          <w:b/>
          <w:sz w:val="24"/>
          <w:szCs w:val="17"/>
          <w:lang w:val="et-EE"/>
        </w:rPr>
        <w:t xml:space="preserve">                                                                                                           L</w:t>
      </w:r>
      <w:r>
        <w:rPr>
          <w:rFonts w:ascii="Tahoma" w:hAnsi="Tahoma"/>
          <w:b/>
          <w:sz w:val="24"/>
          <w:lang w:val="et-EE"/>
        </w:rPr>
        <w:t>k. 1  (4</w:t>
      </w:r>
      <w:r>
        <w:rPr>
          <w:rFonts w:ascii="Tahoma" w:hAnsi="Tahoma"/>
          <w:b/>
          <w:sz w:val="24"/>
          <w:szCs w:val="17"/>
          <w:lang w:val="et-EE"/>
        </w:rPr>
        <w:t xml:space="preserve"> )</w:t>
      </w: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970"/>
        <w:gridCol w:w="6379"/>
      </w:tblGrid>
      <w:tr w:rsidR="00C2735E">
        <w:trPr>
          <w:trHeight w:val="677"/>
        </w:trPr>
        <w:tc>
          <w:tcPr>
            <w:tcW w:w="3970" w:type="dxa"/>
            <w:vAlign w:val="center"/>
          </w:tcPr>
          <w:p w:rsidR="00C2735E" w:rsidRDefault="00C2735E">
            <w:pPr>
              <w:jc w:val="center"/>
              <w:rPr>
                <w:rFonts w:ascii="Tahoma" w:hAnsi="Tahoma"/>
                <w:b/>
                <w:sz w:val="24"/>
                <w:szCs w:val="17"/>
                <w:lang w:val="et-EE"/>
              </w:rPr>
            </w:pPr>
            <w:r>
              <w:rPr>
                <w:rFonts w:ascii="Tahoma" w:hAnsi="Tahoma"/>
                <w:b/>
                <w:sz w:val="24"/>
                <w:szCs w:val="17"/>
                <w:lang w:val="et-EE"/>
              </w:rPr>
              <w:t>Toote nimetus:</w:t>
            </w:r>
          </w:p>
        </w:tc>
        <w:tc>
          <w:tcPr>
            <w:tcW w:w="6379" w:type="dxa"/>
            <w:vAlign w:val="center"/>
          </w:tcPr>
          <w:p w:rsidR="00C2735E" w:rsidRDefault="00C2735E">
            <w:pPr>
              <w:rPr>
                <w:rFonts w:ascii="Tahoma" w:hAnsi="Tahoma"/>
                <w:b/>
                <w:sz w:val="24"/>
                <w:szCs w:val="17"/>
                <w:lang w:val="et-EE"/>
              </w:rPr>
            </w:pPr>
            <w:r>
              <w:rPr>
                <w:rFonts w:ascii="Tahoma" w:hAnsi="Tahoma"/>
                <w:b/>
                <w:sz w:val="24"/>
                <w:szCs w:val="17"/>
                <w:lang w:val="et-EE"/>
              </w:rPr>
              <w:t xml:space="preserve">     KAALIUMNITRAAT</w:t>
            </w:r>
          </w:p>
        </w:tc>
      </w:tr>
      <w:tr w:rsidR="00C2735E">
        <w:trPr>
          <w:trHeight w:val="306"/>
        </w:trPr>
        <w:tc>
          <w:tcPr>
            <w:tcW w:w="3970" w:type="dxa"/>
            <w:vAlign w:val="center"/>
          </w:tcPr>
          <w:p w:rsidR="00C2735E" w:rsidRDefault="00C2735E">
            <w:pPr>
              <w:numPr>
                <w:ilvl w:val="0"/>
                <w:numId w:val="4"/>
              </w:numPr>
              <w:rPr>
                <w:rFonts w:ascii="Tahoma" w:hAnsi="Tahoma"/>
                <w:b/>
                <w:sz w:val="24"/>
                <w:szCs w:val="17"/>
                <w:lang w:val="et-EE"/>
              </w:rPr>
            </w:pPr>
            <w:r>
              <w:rPr>
                <w:rFonts w:ascii="Tahoma" w:hAnsi="Tahoma"/>
                <w:b/>
                <w:sz w:val="24"/>
                <w:szCs w:val="17"/>
                <w:lang w:val="et-EE"/>
              </w:rPr>
              <w:t>Identifitseerimine:</w:t>
            </w: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  <w:r>
              <w:rPr>
                <w:rFonts w:ascii="Tahoma" w:hAnsi="Tahoma"/>
                <w:sz w:val="24"/>
                <w:szCs w:val="17"/>
                <w:lang w:val="et-EE"/>
              </w:rPr>
              <w:t>Kemikaali nimetus</w:t>
            </w: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  <w:r>
              <w:rPr>
                <w:rFonts w:ascii="Tahoma" w:hAnsi="Tahoma"/>
                <w:sz w:val="24"/>
                <w:szCs w:val="17"/>
                <w:lang w:val="et-EE"/>
              </w:rPr>
              <w:t>Kemikaali liik</w:t>
            </w: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  <w:r>
              <w:rPr>
                <w:rFonts w:ascii="Tahoma" w:hAnsi="Tahoma"/>
                <w:sz w:val="24"/>
                <w:szCs w:val="17"/>
                <w:lang w:val="et-EE"/>
              </w:rPr>
              <w:t>Sünonüümid</w:t>
            </w: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  <w:r>
              <w:rPr>
                <w:rFonts w:ascii="Tahoma" w:hAnsi="Tahoma"/>
                <w:sz w:val="24"/>
                <w:szCs w:val="17"/>
                <w:lang w:val="et-EE"/>
              </w:rPr>
              <w:t>Firma identifikatsioon</w:t>
            </w: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  <w:r>
              <w:rPr>
                <w:rFonts w:ascii="Tahoma" w:hAnsi="Tahoma"/>
                <w:sz w:val="24"/>
                <w:szCs w:val="17"/>
                <w:lang w:val="et-EE"/>
              </w:rPr>
              <w:t>Aadress ja tel.nr.</w:t>
            </w: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  <w:r>
              <w:rPr>
                <w:rFonts w:ascii="Tahoma" w:hAnsi="Tahoma"/>
                <w:sz w:val="24"/>
                <w:szCs w:val="17"/>
                <w:lang w:val="et-EE"/>
              </w:rPr>
              <w:t>Hädaabi tel.nr.</w:t>
            </w: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</w:p>
        </w:tc>
        <w:tc>
          <w:tcPr>
            <w:tcW w:w="6379" w:type="dxa"/>
          </w:tcPr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  <w:r>
              <w:rPr>
                <w:rFonts w:ascii="Tahoma" w:hAnsi="Tahoma"/>
                <w:sz w:val="24"/>
                <w:szCs w:val="17"/>
                <w:lang w:val="et-EE"/>
              </w:rPr>
              <w:t>Kaaliumnitraat</w:t>
            </w: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  <w:r>
              <w:rPr>
                <w:rFonts w:ascii="Tahoma" w:hAnsi="Tahoma"/>
                <w:sz w:val="24"/>
                <w:szCs w:val="17"/>
                <w:lang w:val="et-EE"/>
              </w:rPr>
              <w:t>Anorgaaniline sool</w:t>
            </w: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  <w:r>
              <w:rPr>
                <w:rFonts w:ascii="Tahoma" w:hAnsi="Tahoma"/>
                <w:sz w:val="24"/>
                <w:szCs w:val="17"/>
                <w:lang w:val="et-EE"/>
              </w:rPr>
              <w:t>Salpeeter, lämmastikhappe kaaliumsool</w:t>
            </w:r>
          </w:p>
          <w:p w:rsidR="00C2735E" w:rsidRDefault="00182745">
            <w:pPr>
              <w:rPr>
                <w:rFonts w:ascii="Tahoma" w:hAnsi="Tahoma"/>
                <w:sz w:val="24"/>
                <w:szCs w:val="17"/>
                <w:lang w:val="et-EE"/>
              </w:rPr>
            </w:pPr>
            <w:r>
              <w:rPr>
                <w:rFonts w:ascii="Tahoma" w:hAnsi="Tahoma"/>
                <w:sz w:val="24"/>
                <w:szCs w:val="17"/>
                <w:lang w:val="et-EE"/>
              </w:rPr>
              <w:t>Holding Invest</w:t>
            </w:r>
            <w:r w:rsidR="00431C8A">
              <w:rPr>
                <w:rFonts w:ascii="Tahoma" w:hAnsi="Tahoma"/>
                <w:sz w:val="24"/>
                <w:szCs w:val="17"/>
                <w:lang w:val="et-EE"/>
              </w:rPr>
              <w:t xml:space="preserve"> OÜ</w:t>
            </w:r>
          </w:p>
          <w:p w:rsidR="00C2735E" w:rsidRDefault="00182745">
            <w:pPr>
              <w:rPr>
                <w:rFonts w:ascii="Tahoma" w:hAnsi="Tahoma"/>
                <w:sz w:val="24"/>
                <w:szCs w:val="17"/>
                <w:lang w:val="et-EE"/>
              </w:rPr>
            </w:pPr>
            <w:r>
              <w:rPr>
                <w:rFonts w:ascii="Tahoma" w:hAnsi="Tahoma"/>
                <w:sz w:val="24"/>
                <w:szCs w:val="17"/>
                <w:lang w:val="et-EE"/>
              </w:rPr>
              <w:t>Tartumaa Tähtvere vald</w:t>
            </w:r>
            <w:r w:rsidR="00C2735E">
              <w:rPr>
                <w:rFonts w:ascii="Tahoma" w:hAnsi="Tahoma"/>
                <w:sz w:val="24"/>
                <w:szCs w:val="17"/>
                <w:lang w:val="et-EE"/>
              </w:rPr>
              <w:t>,</w:t>
            </w:r>
          </w:p>
          <w:p w:rsidR="00C2735E" w:rsidRDefault="00182745">
            <w:pPr>
              <w:rPr>
                <w:rFonts w:ascii="Tahoma" w:hAnsi="Tahoma"/>
                <w:sz w:val="24"/>
                <w:szCs w:val="17"/>
                <w:lang w:val="et-EE"/>
              </w:rPr>
            </w:pPr>
            <w:r>
              <w:rPr>
                <w:rFonts w:ascii="Tahoma" w:hAnsi="Tahoma"/>
                <w:sz w:val="24"/>
                <w:szCs w:val="17"/>
                <w:lang w:val="et-EE"/>
              </w:rPr>
              <w:t>T</w:t>
            </w:r>
            <w:r w:rsidR="00C2735E">
              <w:rPr>
                <w:rFonts w:ascii="Tahoma" w:hAnsi="Tahoma"/>
                <w:sz w:val="24"/>
                <w:szCs w:val="17"/>
                <w:lang w:val="et-EE"/>
              </w:rPr>
              <w:t>el</w:t>
            </w:r>
            <w:r>
              <w:rPr>
                <w:rFonts w:ascii="Tahoma" w:hAnsi="Tahoma"/>
                <w:sz w:val="24"/>
                <w:szCs w:val="17"/>
                <w:lang w:val="et-EE"/>
              </w:rPr>
              <w:t>,56294071</w:t>
            </w: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  <w:r>
              <w:rPr>
                <w:rFonts w:ascii="Tahoma" w:hAnsi="Tahoma"/>
                <w:sz w:val="24"/>
                <w:szCs w:val="17"/>
                <w:lang w:val="et-EE"/>
              </w:rPr>
              <w:t>0-112</w:t>
            </w:r>
          </w:p>
        </w:tc>
      </w:tr>
      <w:tr w:rsidR="00C2735E">
        <w:trPr>
          <w:trHeight w:val="306"/>
        </w:trPr>
        <w:tc>
          <w:tcPr>
            <w:tcW w:w="3970" w:type="dxa"/>
            <w:vAlign w:val="center"/>
          </w:tcPr>
          <w:p w:rsidR="00C2735E" w:rsidRDefault="00C2735E">
            <w:pPr>
              <w:numPr>
                <w:ilvl w:val="0"/>
                <w:numId w:val="4"/>
              </w:numPr>
              <w:rPr>
                <w:rFonts w:ascii="Tahoma" w:hAnsi="Tahoma"/>
                <w:b/>
                <w:sz w:val="24"/>
                <w:szCs w:val="17"/>
                <w:lang w:val="et-EE"/>
              </w:rPr>
            </w:pPr>
            <w:r>
              <w:rPr>
                <w:rFonts w:ascii="Tahoma" w:hAnsi="Tahoma"/>
                <w:b/>
                <w:sz w:val="24"/>
                <w:szCs w:val="17"/>
                <w:lang w:val="et-EE"/>
              </w:rPr>
              <w:t>Koostis:</w:t>
            </w:r>
          </w:p>
          <w:p w:rsidR="00C2735E" w:rsidRDefault="00C2735E">
            <w:pPr>
              <w:pStyle w:val="Heading2"/>
              <w:rPr>
                <w:szCs w:val="17"/>
              </w:rPr>
            </w:pPr>
            <w:r>
              <w:rPr>
                <w:szCs w:val="17"/>
              </w:rPr>
              <w:t>Keemiline nimetus</w:t>
            </w: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  <w:r>
              <w:rPr>
                <w:rFonts w:ascii="Tahoma" w:hAnsi="Tahoma"/>
                <w:sz w:val="24"/>
                <w:szCs w:val="17"/>
                <w:lang w:val="et-EE"/>
              </w:rPr>
              <w:t>Molekulmass</w:t>
            </w: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  <w:r>
              <w:rPr>
                <w:rFonts w:ascii="Tahoma" w:hAnsi="Tahoma"/>
                <w:sz w:val="24"/>
                <w:szCs w:val="17"/>
                <w:lang w:val="et-EE"/>
              </w:rPr>
              <w:t>Keemiline valem</w:t>
            </w: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  <w:r>
              <w:rPr>
                <w:rFonts w:ascii="Tahoma" w:hAnsi="Tahoma"/>
                <w:sz w:val="24"/>
                <w:szCs w:val="17"/>
                <w:lang w:val="et-EE"/>
              </w:rPr>
              <w:t xml:space="preserve">CAS </w:t>
            </w:r>
            <w:r>
              <w:rPr>
                <w:rFonts w:ascii="Tahoma" w:hAnsi="Tahoma"/>
                <w:sz w:val="24"/>
                <w:szCs w:val="17"/>
              </w:rPr>
              <w:t>№</w:t>
            </w: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  <w:r>
              <w:rPr>
                <w:rFonts w:ascii="Tahoma" w:hAnsi="Tahoma"/>
                <w:sz w:val="24"/>
                <w:szCs w:val="17"/>
                <w:lang w:val="et-EE"/>
              </w:rPr>
              <w:t>EEC nr.</w:t>
            </w: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  <w:r>
              <w:rPr>
                <w:rFonts w:ascii="Tahoma" w:hAnsi="Tahoma"/>
                <w:sz w:val="24"/>
                <w:szCs w:val="17"/>
                <w:lang w:val="et-EE"/>
              </w:rPr>
              <w:t>Ohutunnus</w:t>
            </w: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  <w:r>
              <w:rPr>
                <w:rFonts w:ascii="Tahoma" w:hAnsi="Tahoma"/>
                <w:sz w:val="24"/>
                <w:szCs w:val="17"/>
                <w:lang w:val="et-EE"/>
              </w:rPr>
              <w:t>R-fraasid</w:t>
            </w: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</w:p>
        </w:tc>
        <w:tc>
          <w:tcPr>
            <w:tcW w:w="6379" w:type="dxa"/>
          </w:tcPr>
          <w:p w:rsidR="00C2735E" w:rsidRDefault="00C2735E">
            <w:pPr>
              <w:jc w:val="center"/>
              <w:rPr>
                <w:rFonts w:ascii="Tahoma" w:hAnsi="Tahoma"/>
                <w:sz w:val="24"/>
                <w:szCs w:val="17"/>
                <w:lang w:val="et-EE"/>
              </w:rPr>
            </w:pP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  <w:r>
              <w:rPr>
                <w:rFonts w:ascii="Tahoma" w:hAnsi="Tahoma"/>
                <w:sz w:val="24"/>
                <w:szCs w:val="17"/>
                <w:lang w:val="et-EE"/>
              </w:rPr>
              <w:t>Kaaliumnitraat</w:t>
            </w:r>
            <w:r>
              <w:rPr>
                <w:rFonts w:ascii="Tahoma" w:hAnsi="Tahoma"/>
                <w:sz w:val="24"/>
                <w:lang w:val="et-EE"/>
              </w:rPr>
              <w:t xml:space="preserve"> 100 %</w:t>
            </w: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  <w:r>
              <w:rPr>
                <w:rFonts w:ascii="Tahoma" w:hAnsi="Tahoma"/>
                <w:sz w:val="24"/>
                <w:szCs w:val="17"/>
                <w:lang w:val="et-EE"/>
              </w:rPr>
              <w:t>101,1</w:t>
            </w:r>
          </w:p>
          <w:p w:rsidR="00C2735E" w:rsidRDefault="00C2735E">
            <w:pPr>
              <w:rPr>
                <w:rFonts w:ascii="Tahoma" w:hAnsi="Tahoma"/>
                <w:sz w:val="24"/>
                <w:szCs w:val="14"/>
                <w:lang w:val="et-EE"/>
              </w:rPr>
            </w:pPr>
            <w:r>
              <w:rPr>
                <w:rFonts w:ascii="Tahoma" w:hAnsi="Tahoma"/>
                <w:sz w:val="24"/>
                <w:szCs w:val="17"/>
                <w:lang w:val="et-EE"/>
              </w:rPr>
              <w:t>KNO</w:t>
            </w:r>
            <w:r>
              <w:rPr>
                <w:rFonts w:ascii="Tahoma" w:hAnsi="Tahoma"/>
                <w:sz w:val="24"/>
                <w:szCs w:val="14"/>
                <w:lang w:val="et-EE"/>
              </w:rPr>
              <w:t>3</w:t>
            </w: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  <w:r>
              <w:rPr>
                <w:rFonts w:ascii="Tahoma" w:hAnsi="Tahoma"/>
                <w:sz w:val="24"/>
                <w:szCs w:val="17"/>
                <w:lang w:val="et-EE"/>
              </w:rPr>
              <w:t>7757 – 79 –1</w:t>
            </w: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  <w:r>
              <w:rPr>
                <w:rFonts w:ascii="Tahoma" w:hAnsi="Tahoma"/>
                <w:sz w:val="24"/>
                <w:szCs w:val="17"/>
                <w:lang w:val="et-EE"/>
              </w:rPr>
              <w:t>231 – 818 – 8</w:t>
            </w: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  <w:r>
              <w:rPr>
                <w:rFonts w:ascii="Tahoma" w:hAnsi="Tahoma"/>
                <w:sz w:val="24"/>
                <w:szCs w:val="17"/>
                <w:lang w:val="et-EE"/>
              </w:rPr>
              <w:t>O</w:t>
            </w: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  <w:r>
              <w:rPr>
                <w:rFonts w:ascii="Tahoma" w:hAnsi="Tahoma"/>
                <w:sz w:val="24"/>
                <w:szCs w:val="17"/>
                <w:lang w:val="et-EE"/>
              </w:rPr>
              <w:t>R 8</w:t>
            </w:r>
          </w:p>
        </w:tc>
      </w:tr>
      <w:tr w:rsidR="00C2735E">
        <w:trPr>
          <w:trHeight w:val="306"/>
        </w:trPr>
        <w:tc>
          <w:tcPr>
            <w:tcW w:w="3970" w:type="dxa"/>
            <w:vAlign w:val="center"/>
          </w:tcPr>
          <w:p w:rsidR="00C2735E" w:rsidRDefault="00C2735E">
            <w:pPr>
              <w:numPr>
                <w:ilvl w:val="0"/>
                <w:numId w:val="4"/>
              </w:numPr>
              <w:rPr>
                <w:rFonts w:ascii="Tahoma" w:hAnsi="Tahoma"/>
                <w:b/>
                <w:sz w:val="24"/>
                <w:szCs w:val="17"/>
                <w:lang w:val="et-EE"/>
              </w:rPr>
            </w:pPr>
            <w:r>
              <w:rPr>
                <w:rFonts w:ascii="Tahoma" w:hAnsi="Tahoma"/>
                <w:b/>
                <w:sz w:val="24"/>
                <w:szCs w:val="17"/>
                <w:lang w:val="et-EE"/>
              </w:rPr>
              <w:t>Ohtlikkus:</w:t>
            </w:r>
          </w:p>
          <w:p w:rsidR="00C2735E" w:rsidRDefault="00C2735E">
            <w:pPr>
              <w:pStyle w:val="Heading2"/>
              <w:rPr>
                <w:szCs w:val="17"/>
              </w:rPr>
            </w:pPr>
            <w:r>
              <w:rPr>
                <w:szCs w:val="17"/>
              </w:rPr>
              <w:t>Tule ja plahvatusoht:</w:t>
            </w: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  <w:r>
              <w:rPr>
                <w:rFonts w:ascii="Tahoma" w:hAnsi="Tahoma"/>
                <w:sz w:val="24"/>
                <w:szCs w:val="17"/>
                <w:lang w:val="et-EE"/>
              </w:rPr>
              <w:t>Ohud tervisele:</w:t>
            </w: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  <w:r>
              <w:rPr>
                <w:rFonts w:ascii="Tahoma" w:hAnsi="Tahoma"/>
                <w:sz w:val="24"/>
                <w:szCs w:val="17"/>
                <w:lang w:val="et-EE"/>
              </w:rPr>
              <w:t>Sissehingamisel:</w:t>
            </w: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  <w:r>
              <w:rPr>
                <w:rFonts w:ascii="Tahoma" w:hAnsi="Tahoma"/>
                <w:sz w:val="24"/>
                <w:szCs w:val="17"/>
                <w:lang w:val="et-EE"/>
              </w:rPr>
              <w:t>Allaneelamisel:</w:t>
            </w: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  <w:r>
              <w:rPr>
                <w:rFonts w:ascii="Tahoma" w:hAnsi="Tahoma"/>
                <w:sz w:val="24"/>
                <w:szCs w:val="17"/>
                <w:lang w:val="et-EE"/>
              </w:rPr>
              <w:t>Nahale ja silma sattumisel:</w:t>
            </w: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  <w:r>
              <w:rPr>
                <w:rFonts w:ascii="Tahoma" w:hAnsi="Tahoma"/>
                <w:sz w:val="24"/>
                <w:szCs w:val="17"/>
                <w:lang w:val="et-EE"/>
              </w:rPr>
              <w:t>Kroonilised môjud:</w:t>
            </w: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</w:p>
        </w:tc>
        <w:tc>
          <w:tcPr>
            <w:tcW w:w="6379" w:type="dxa"/>
          </w:tcPr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</w:p>
          <w:p w:rsidR="00C2735E" w:rsidRDefault="00C2735E">
            <w:pPr>
              <w:pStyle w:val="BodyText2"/>
              <w:rPr>
                <w:szCs w:val="17"/>
              </w:rPr>
            </w:pPr>
            <w:r>
              <w:rPr>
                <w:szCs w:val="17"/>
              </w:rPr>
              <w:t>Aine ei pôle, kuid on tugev oksüdeerija. Kokkupuude  süttivate ja redutseerivate materjalidega vôib pôhjustada pôlengut. Pôlemisel termilise lagunemise käigus tekivad väga mürgised gaasid.</w:t>
            </w: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  <w:r>
              <w:rPr>
                <w:rFonts w:ascii="Tahoma" w:hAnsi="Tahoma"/>
                <w:sz w:val="24"/>
                <w:szCs w:val="17"/>
                <w:lang w:val="et-EE"/>
              </w:rPr>
              <w:t>Nitraadid vôivad olla tundlikud mehaanilise löögi suhtes,</w:t>
            </w: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  <w:r>
              <w:rPr>
                <w:rFonts w:ascii="Tahoma" w:hAnsi="Tahoma"/>
                <w:sz w:val="24"/>
                <w:szCs w:val="17"/>
                <w:lang w:val="et-EE"/>
              </w:rPr>
              <w:t>mis väljendub kuumenemises vôi leegi tekkes ja ka</w:t>
            </w: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  <w:r>
              <w:rPr>
                <w:rFonts w:ascii="Tahoma" w:hAnsi="Tahoma"/>
                <w:sz w:val="24"/>
                <w:szCs w:val="17"/>
                <w:lang w:val="et-EE"/>
              </w:rPr>
              <w:t>spontaanses keemilises reaktsioonis.</w:t>
            </w: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  <w:r>
              <w:rPr>
                <w:rFonts w:ascii="Tahoma" w:hAnsi="Tahoma"/>
                <w:sz w:val="24"/>
                <w:szCs w:val="17"/>
                <w:lang w:val="et-EE"/>
              </w:rPr>
              <w:t>Suletud konteinerid vôivad kuumenemisel puruneda.</w:t>
            </w: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  <w:r>
              <w:rPr>
                <w:rFonts w:ascii="Tahoma" w:hAnsi="Tahoma"/>
                <w:sz w:val="24"/>
                <w:szCs w:val="17"/>
                <w:lang w:val="et-EE"/>
              </w:rPr>
              <w:t>Ärritava toimega.Vôib pôhjustada  neerude kahjustust, môjub kahjustavalt vere koostisele.</w:t>
            </w: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  <w:r>
              <w:rPr>
                <w:rFonts w:ascii="Tahoma" w:hAnsi="Tahoma"/>
                <w:sz w:val="24"/>
                <w:szCs w:val="17"/>
                <w:lang w:val="et-EE"/>
              </w:rPr>
              <w:t xml:space="preserve">Vôib pôhjustada hingamisteede ärritust, sümtomideks </w:t>
            </w: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  <w:r>
              <w:rPr>
                <w:rFonts w:ascii="Tahoma" w:hAnsi="Tahoma"/>
                <w:sz w:val="24"/>
                <w:szCs w:val="17"/>
                <w:lang w:val="et-EE"/>
              </w:rPr>
              <w:t>k</w:t>
            </w:r>
            <w:r>
              <w:rPr>
                <w:rFonts w:ascii="Tahoma" w:hAnsi="Tahoma"/>
                <w:sz w:val="24"/>
                <w:szCs w:val="17"/>
                <w:lang w:val="et-EE"/>
              </w:rPr>
              <w:br w:type="column"/>
              <w:t>öha, hingamistakistused, valus kurk.</w:t>
            </w: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  <w:r>
              <w:rPr>
                <w:rFonts w:ascii="Tahoma" w:hAnsi="Tahoma"/>
                <w:sz w:val="24"/>
                <w:szCs w:val="17"/>
                <w:lang w:val="et-EE"/>
              </w:rPr>
              <w:t>Pôhjustab seedetrakti ärritust, iiveldust, oksendamist</w:t>
            </w: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  <w:r>
              <w:rPr>
                <w:rFonts w:ascii="Tahoma" w:hAnsi="Tahoma"/>
                <w:sz w:val="24"/>
                <w:szCs w:val="17"/>
                <w:lang w:val="et-EE"/>
              </w:rPr>
              <w:t>Pôhjustab naha ja silmade ärritust, punetust,  valu.</w:t>
            </w:r>
          </w:p>
          <w:p w:rsidR="00C2735E" w:rsidRDefault="00C2735E">
            <w:pPr>
              <w:pStyle w:val="Heading2"/>
              <w:rPr>
                <w:szCs w:val="17"/>
              </w:rPr>
            </w:pPr>
          </w:p>
          <w:p w:rsidR="00C2735E" w:rsidRDefault="00C2735E">
            <w:pPr>
              <w:pStyle w:val="Heading2"/>
              <w:rPr>
                <w:szCs w:val="17"/>
              </w:rPr>
            </w:pPr>
            <w:r>
              <w:rPr>
                <w:szCs w:val="17"/>
              </w:rPr>
              <w:t>Môningatel asjaoludel  vôib individuaalselt môjutada vere koostist, mille puhul nitraadid organismis muutuvad bakteroiloogiliselt nitrititeks ja vôivad pôhjustada mitmeid tervise môjusid nagu iiveldus, oksendamine, südame- löökide kiirenemine, katkendlik hingamine, krambid.</w:t>
            </w:r>
          </w:p>
          <w:p w:rsidR="00C2735E" w:rsidRDefault="00C2735E">
            <w:pPr>
              <w:rPr>
                <w:rFonts w:ascii="Tahoma" w:hAnsi="Tahoma"/>
                <w:b/>
                <w:sz w:val="24"/>
                <w:szCs w:val="17"/>
                <w:lang w:val="en-US"/>
              </w:rPr>
            </w:pPr>
            <w:r w:rsidRPr="009C12C3">
              <w:rPr>
                <w:rFonts w:ascii="Tahoma" w:hAnsi="Tahoma"/>
                <w:sz w:val="24"/>
                <w:szCs w:val="17"/>
                <w:lang w:val="et-EE"/>
              </w:rPr>
              <w:t xml:space="preserve">                                                 </w:t>
            </w:r>
            <w:proofErr w:type="spellStart"/>
            <w:r>
              <w:rPr>
                <w:rFonts w:ascii="Tahoma" w:hAnsi="Tahoma"/>
                <w:b/>
                <w:sz w:val="24"/>
                <w:lang w:val="en-US"/>
              </w:rPr>
              <w:t>Lk</w:t>
            </w:r>
            <w:proofErr w:type="spellEnd"/>
            <w:r>
              <w:rPr>
                <w:rFonts w:ascii="Tahoma" w:hAnsi="Tahoma"/>
                <w:b/>
                <w:sz w:val="24"/>
                <w:lang w:val="en-US"/>
              </w:rPr>
              <w:t>. 2 (4</w:t>
            </w:r>
            <w:r>
              <w:rPr>
                <w:rFonts w:ascii="Tahoma" w:hAnsi="Tahoma"/>
                <w:b/>
                <w:sz w:val="24"/>
                <w:szCs w:val="17"/>
                <w:lang w:val="en-US"/>
              </w:rPr>
              <w:t>)</w:t>
            </w: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n-US"/>
              </w:rPr>
            </w:pP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n-US"/>
              </w:rPr>
            </w:pPr>
            <w:proofErr w:type="spellStart"/>
            <w:r>
              <w:rPr>
                <w:rFonts w:ascii="Tahoma" w:hAnsi="Tahoma"/>
                <w:sz w:val="24"/>
                <w:szCs w:val="17"/>
                <w:lang w:val="en-US"/>
              </w:rPr>
              <w:t>Krooniliste</w:t>
            </w:r>
            <w:proofErr w:type="spellEnd"/>
            <w:r>
              <w:rPr>
                <w:rFonts w:ascii="Tahoma" w:hAnsi="Tahoma"/>
                <w:sz w:val="24"/>
                <w:szCs w:val="17"/>
                <w:lang w:val="en-US"/>
              </w:rPr>
              <w:t xml:space="preserve"> </w:t>
            </w:r>
            <w:proofErr w:type="spellStart"/>
            <w:r>
              <w:rPr>
                <w:rFonts w:ascii="Tahoma" w:hAnsi="Tahoma"/>
                <w:sz w:val="24"/>
                <w:szCs w:val="17"/>
                <w:lang w:val="en-US"/>
              </w:rPr>
              <w:t>môjudena</w:t>
            </w:r>
            <w:proofErr w:type="spellEnd"/>
            <w:r>
              <w:rPr>
                <w:rFonts w:ascii="Tahoma" w:hAnsi="Tahoma"/>
                <w:sz w:val="24"/>
                <w:szCs w:val="17"/>
                <w:lang w:val="en-US"/>
              </w:rPr>
              <w:t xml:space="preserve"> </w:t>
            </w:r>
            <w:proofErr w:type="spellStart"/>
            <w:r>
              <w:rPr>
                <w:rFonts w:ascii="Tahoma" w:hAnsi="Tahoma"/>
                <w:sz w:val="24"/>
                <w:szCs w:val="17"/>
                <w:lang w:val="en-US"/>
              </w:rPr>
              <w:t>vôib</w:t>
            </w:r>
            <w:proofErr w:type="spellEnd"/>
            <w:r>
              <w:rPr>
                <w:rFonts w:ascii="Tahoma" w:hAnsi="Tahoma"/>
                <w:sz w:val="24"/>
                <w:szCs w:val="17"/>
                <w:lang w:val="en-US"/>
              </w:rPr>
              <w:t xml:space="preserve"> </w:t>
            </w:r>
            <w:proofErr w:type="spellStart"/>
            <w:r>
              <w:rPr>
                <w:rFonts w:ascii="Tahoma" w:hAnsi="Tahoma"/>
                <w:sz w:val="24"/>
                <w:szCs w:val="17"/>
                <w:lang w:val="en-US"/>
              </w:rPr>
              <w:t>esineda</w:t>
            </w:r>
            <w:proofErr w:type="spellEnd"/>
            <w:r>
              <w:rPr>
                <w:rFonts w:ascii="Tahoma" w:hAnsi="Tahoma"/>
                <w:sz w:val="24"/>
                <w:szCs w:val="17"/>
                <w:lang w:val="en-US"/>
              </w:rPr>
              <w:t xml:space="preserve"> ka </w:t>
            </w:r>
            <w:proofErr w:type="spellStart"/>
            <w:r>
              <w:rPr>
                <w:rFonts w:ascii="Tahoma" w:hAnsi="Tahoma"/>
                <w:sz w:val="24"/>
                <w:szCs w:val="17"/>
                <w:lang w:val="en-US"/>
              </w:rPr>
              <w:t>aneemia</w:t>
            </w:r>
            <w:proofErr w:type="spellEnd"/>
            <w:r>
              <w:rPr>
                <w:rFonts w:ascii="Tahoma" w:hAnsi="Tahoma"/>
                <w:sz w:val="24"/>
                <w:szCs w:val="17"/>
                <w:lang w:val="en-US"/>
              </w:rPr>
              <w:t xml:space="preserve"> </w:t>
            </w:r>
            <w:proofErr w:type="spellStart"/>
            <w:r>
              <w:rPr>
                <w:rFonts w:ascii="Tahoma" w:hAnsi="Tahoma"/>
                <w:sz w:val="24"/>
                <w:szCs w:val="17"/>
                <w:lang w:val="en-US"/>
              </w:rPr>
              <w:t>ja</w:t>
            </w:r>
            <w:proofErr w:type="spellEnd"/>
            <w:r>
              <w:rPr>
                <w:rFonts w:ascii="Tahoma" w:hAnsi="Tahoma"/>
                <w:sz w:val="24"/>
                <w:szCs w:val="17"/>
                <w:lang w:val="en-US"/>
              </w:rPr>
              <w:t xml:space="preserve"> </w:t>
            </w:r>
            <w:proofErr w:type="spellStart"/>
            <w:r>
              <w:rPr>
                <w:rFonts w:ascii="Tahoma" w:hAnsi="Tahoma"/>
                <w:sz w:val="24"/>
                <w:szCs w:val="17"/>
                <w:lang w:val="en-US"/>
              </w:rPr>
              <w:t>neerukahjustused</w:t>
            </w:r>
            <w:proofErr w:type="spellEnd"/>
            <w:r>
              <w:rPr>
                <w:rFonts w:ascii="Tahoma" w:hAnsi="Tahoma"/>
                <w:sz w:val="24"/>
                <w:szCs w:val="17"/>
                <w:lang w:val="en-US"/>
              </w:rPr>
              <w:t>.</w:t>
            </w:r>
          </w:p>
        </w:tc>
      </w:tr>
      <w:tr w:rsidR="00C2735E">
        <w:trPr>
          <w:trHeight w:val="306"/>
        </w:trPr>
        <w:tc>
          <w:tcPr>
            <w:tcW w:w="3970" w:type="dxa"/>
            <w:vAlign w:val="center"/>
          </w:tcPr>
          <w:p w:rsidR="00C2735E" w:rsidRDefault="00C2735E">
            <w:pPr>
              <w:rPr>
                <w:rFonts w:ascii="Tahoma" w:hAnsi="Tahoma"/>
                <w:b/>
                <w:sz w:val="24"/>
                <w:szCs w:val="17"/>
                <w:lang w:val="et-EE"/>
              </w:rPr>
            </w:pPr>
            <w:r>
              <w:rPr>
                <w:rFonts w:ascii="Tahoma" w:hAnsi="Tahoma"/>
                <w:b/>
                <w:sz w:val="24"/>
                <w:szCs w:val="17"/>
                <w:lang w:val="et-EE"/>
              </w:rPr>
              <w:lastRenderedPageBreak/>
              <w:t>4. Esmaabi andmise viisid:</w:t>
            </w:r>
          </w:p>
          <w:p w:rsidR="00C2735E" w:rsidRDefault="00C2735E">
            <w:pPr>
              <w:pStyle w:val="Heading2"/>
              <w:rPr>
                <w:szCs w:val="17"/>
              </w:rPr>
            </w:pPr>
            <w:r>
              <w:rPr>
                <w:szCs w:val="17"/>
              </w:rPr>
              <w:t>Sissehingamisel:</w:t>
            </w:r>
          </w:p>
          <w:p w:rsidR="00C2735E" w:rsidRDefault="00C2735E">
            <w:pPr>
              <w:rPr>
                <w:rFonts w:ascii="Tahoma" w:hAnsi="Tahoma"/>
                <w:sz w:val="24"/>
                <w:szCs w:val="14"/>
                <w:lang w:val="et-EE"/>
              </w:rPr>
            </w:pP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  <w:r>
              <w:rPr>
                <w:rFonts w:ascii="Tahoma" w:hAnsi="Tahoma"/>
                <w:sz w:val="24"/>
                <w:szCs w:val="17"/>
                <w:lang w:val="et-EE"/>
              </w:rPr>
              <w:t>Allaneelamisel:</w:t>
            </w: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  <w:r>
              <w:rPr>
                <w:rFonts w:ascii="Tahoma" w:hAnsi="Tahoma"/>
                <w:sz w:val="24"/>
                <w:szCs w:val="17"/>
                <w:lang w:val="et-EE"/>
              </w:rPr>
              <w:t>Kokkupuutel nahaga:</w:t>
            </w: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  <w:r>
              <w:rPr>
                <w:rFonts w:ascii="Tahoma" w:hAnsi="Tahoma"/>
                <w:sz w:val="24"/>
                <w:szCs w:val="17"/>
                <w:lang w:val="et-EE"/>
              </w:rPr>
              <w:t>Kokkupuutel silmadega:</w:t>
            </w: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  <w:r>
              <w:rPr>
                <w:rFonts w:ascii="Tahoma" w:hAnsi="Tahoma"/>
                <w:sz w:val="24"/>
                <w:szCs w:val="17"/>
                <w:lang w:val="et-EE"/>
              </w:rPr>
              <w:t>Informatsioon arstidele:</w:t>
            </w: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</w:p>
        </w:tc>
        <w:tc>
          <w:tcPr>
            <w:tcW w:w="6379" w:type="dxa"/>
          </w:tcPr>
          <w:p w:rsidR="00C2735E" w:rsidRDefault="00C2735E">
            <w:pPr>
              <w:rPr>
                <w:rFonts w:ascii="Tahoma" w:hAnsi="Tahoma"/>
                <w:b/>
                <w:sz w:val="24"/>
                <w:szCs w:val="17"/>
                <w:lang w:val="et-EE"/>
              </w:rPr>
            </w:pPr>
            <w:r>
              <w:rPr>
                <w:rFonts w:ascii="Tahoma" w:hAnsi="Tahoma"/>
                <w:sz w:val="24"/>
                <w:szCs w:val="17"/>
                <w:lang w:val="et-EE"/>
              </w:rPr>
              <w:t xml:space="preserve">                                                  </w:t>
            </w: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  <w:r>
              <w:rPr>
                <w:rFonts w:ascii="Tahoma" w:hAnsi="Tahoma"/>
                <w:sz w:val="24"/>
                <w:szCs w:val="17"/>
                <w:lang w:val="et-EE"/>
              </w:rPr>
              <w:t>Toimetada kannatanu värske ôhu kätte. Kui hingamine on raskendatud, kunstlik hingamine. Arstiabi.</w:t>
            </w: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  <w:r>
              <w:rPr>
                <w:rFonts w:ascii="Tahoma" w:hAnsi="Tahoma"/>
                <w:sz w:val="24"/>
                <w:szCs w:val="17"/>
                <w:lang w:val="et-EE"/>
              </w:rPr>
              <w:t>Mitte kutsuda esile  oksendamist. Teadvusetule isikule  suu kaudu mitte midagi anda. Arstiabi.</w:t>
            </w:r>
          </w:p>
          <w:p w:rsidR="00C2735E" w:rsidRDefault="00C2735E">
            <w:pPr>
              <w:rPr>
                <w:rFonts w:ascii="Tahoma" w:hAnsi="Tahoma"/>
                <w:b/>
                <w:sz w:val="24"/>
                <w:szCs w:val="17"/>
                <w:lang w:val="et-EE"/>
              </w:rPr>
            </w:pPr>
            <w:r>
              <w:rPr>
                <w:rFonts w:ascii="Tahoma" w:hAnsi="Tahoma"/>
                <w:sz w:val="24"/>
                <w:szCs w:val="17"/>
                <w:lang w:val="et-EE"/>
              </w:rPr>
              <w:t xml:space="preserve">                                                 </w:t>
            </w: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  <w:r>
              <w:rPr>
                <w:rFonts w:ascii="Tahoma" w:hAnsi="Tahoma"/>
                <w:sz w:val="24"/>
                <w:szCs w:val="17"/>
                <w:lang w:val="et-EE"/>
              </w:rPr>
              <w:t>Viivitamatult pesta nahka  rohke veega vähemalt 15 min. jooksul eemaldades saastunud riided ja jalanôud. Arstiabi.</w:t>
            </w: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  <w:r>
              <w:rPr>
                <w:rFonts w:ascii="Tahoma" w:hAnsi="Tahoma"/>
                <w:sz w:val="24"/>
                <w:szCs w:val="17"/>
                <w:lang w:val="et-EE"/>
              </w:rPr>
              <w:t>Pesta riideid ja puhastada jalanôud enne uuesti kasutamist.</w:t>
            </w: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  <w:r>
              <w:rPr>
                <w:rFonts w:ascii="Tahoma" w:hAnsi="Tahoma"/>
                <w:sz w:val="24"/>
                <w:szCs w:val="17"/>
                <w:lang w:val="et-EE"/>
              </w:rPr>
              <w:t>Loputada silmi rohke veega vähemalt 15 min. tôstes üles alumist ja ülemist silmalaugu. Vajadusel pöörduda arsti poole. Arstiabi.</w:t>
            </w: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  <w:r>
              <w:rPr>
                <w:rFonts w:ascii="Tahoma" w:hAnsi="Tahoma"/>
                <w:sz w:val="24"/>
                <w:szCs w:val="17"/>
                <w:lang w:val="et-EE"/>
              </w:rPr>
              <w:t>Ravi sümptomaatiline.</w:t>
            </w:r>
          </w:p>
        </w:tc>
      </w:tr>
      <w:tr w:rsidR="00C2735E">
        <w:trPr>
          <w:trHeight w:val="306"/>
        </w:trPr>
        <w:tc>
          <w:tcPr>
            <w:tcW w:w="3970" w:type="dxa"/>
            <w:vAlign w:val="center"/>
          </w:tcPr>
          <w:p w:rsidR="00C2735E" w:rsidRDefault="00C2735E">
            <w:pPr>
              <w:numPr>
                <w:ilvl w:val="0"/>
                <w:numId w:val="8"/>
              </w:numPr>
              <w:rPr>
                <w:rFonts w:ascii="Tahoma" w:hAnsi="Tahoma"/>
                <w:b/>
                <w:sz w:val="24"/>
                <w:szCs w:val="17"/>
                <w:lang w:val="et-EE"/>
              </w:rPr>
            </w:pPr>
            <w:r>
              <w:rPr>
                <w:rFonts w:ascii="Tahoma" w:hAnsi="Tahoma"/>
                <w:b/>
                <w:sz w:val="24"/>
                <w:szCs w:val="17"/>
                <w:lang w:val="et-EE"/>
              </w:rPr>
              <w:t>Tegutsemine tulekahju korral:</w:t>
            </w:r>
          </w:p>
          <w:p w:rsidR="00C2735E" w:rsidRDefault="00C2735E">
            <w:pPr>
              <w:pStyle w:val="Heading2"/>
              <w:rPr>
                <w:szCs w:val="17"/>
              </w:rPr>
            </w:pPr>
            <w:r>
              <w:rPr>
                <w:szCs w:val="17"/>
              </w:rPr>
              <w:t>Sobivad kustutusvahendid:</w:t>
            </w: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  <w:r>
              <w:rPr>
                <w:rFonts w:ascii="Tahoma" w:hAnsi="Tahoma"/>
                <w:sz w:val="24"/>
                <w:szCs w:val="17"/>
                <w:lang w:val="et-EE"/>
              </w:rPr>
              <w:t>Spetsiifilised ohud:</w:t>
            </w: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  <w:r>
              <w:rPr>
                <w:rFonts w:ascii="Tahoma" w:hAnsi="Tahoma"/>
                <w:sz w:val="24"/>
                <w:szCs w:val="17"/>
                <w:lang w:val="et-EE"/>
              </w:rPr>
              <w:t>Spetsiifiline kaitse tuletõrjujatele:</w:t>
            </w:r>
          </w:p>
          <w:p w:rsidR="00C2735E" w:rsidRDefault="00C2735E">
            <w:pPr>
              <w:rPr>
                <w:rFonts w:ascii="Tahoma" w:hAnsi="Tahoma"/>
                <w:b/>
                <w:sz w:val="24"/>
                <w:szCs w:val="17"/>
                <w:lang w:val="et-EE"/>
              </w:rPr>
            </w:pPr>
          </w:p>
        </w:tc>
        <w:tc>
          <w:tcPr>
            <w:tcW w:w="6379" w:type="dxa"/>
          </w:tcPr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  <w:r>
              <w:rPr>
                <w:rFonts w:ascii="Tahoma" w:hAnsi="Tahoma"/>
                <w:sz w:val="24"/>
                <w:szCs w:val="17"/>
                <w:lang w:val="et-EE"/>
              </w:rPr>
              <w:t xml:space="preserve">Kustutamisel kasutada kuivi kemikaale, CO2, pihustatud </w:t>
            </w: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  <w:r>
              <w:rPr>
                <w:rFonts w:ascii="Tahoma" w:hAnsi="Tahoma"/>
                <w:sz w:val="24"/>
                <w:szCs w:val="17"/>
                <w:lang w:val="et-EE"/>
              </w:rPr>
              <w:t>vett. Juhul, kui kustutamiseks kasutatakse vett, tuleb seda rakendada  vôimalikult kaugelt. Pihustatud veega jahutada ka konteinereid vältimaks plahvatuse ohtu.</w:t>
            </w: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  <w:r>
              <w:rPr>
                <w:rFonts w:ascii="Tahoma" w:hAnsi="Tahoma"/>
                <w:sz w:val="24"/>
                <w:szCs w:val="17"/>
                <w:lang w:val="et-EE"/>
              </w:rPr>
              <w:t xml:space="preserve">Pôlemisel termilise lagunemise käigus tekivad mürgised </w:t>
            </w: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  <w:r>
              <w:rPr>
                <w:rFonts w:ascii="Tahoma" w:hAnsi="Tahoma"/>
                <w:sz w:val="24"/>
                <w:lang w:val="et-EE"/>
              </w:rPr>
              <w:t>gaasid. K</w:t>
            </w:r>
            <w:r>
              <w:rPr>
                <w:rFonts w:ascii="Tahoma" w:hAnsi="Tahoma"/>
                <w:sz w:val="24"/>
                <w:szCs w:val="17"/>
                <w:lang w:val="et-EE"/>
              </w:rPr>
              <w:t>NO3 kui oksüdeeriv aine suurendab kôrval paikneva süttiva materjali pôlemisohtu.</w:t>
            </w: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  <w:r>
              <w:rPr>
                <w:rFonts w:ascii="Tahoma" w:hAnsi="Tahoma"/>
                <w:sz w:val="24"/>
                <w:szCs w:val="17"/>
                <w:lang w:val="et-EE"/>
              </w:rPr>
              <w:t>Kanda täielikku kaitseriietust, kasutada  hingamisaparaati</w:t>
            </w: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  <w:r>
              <w:rPr>
                <w:rFonts w:ascii="Tahoma" w:hAnsi="Tahoma"/>
                <w:sz w:val="24"/>
                <w:szCs w:val="17"/>
                <w:lang w:val="et-EE"/>
              </w:rPr>
              <w:t>intensiivses pôlengu vôi plahvatusohu tingimustes.</w:t>
            </w:r>
          </w:p>
        </w:tc>
      </w:tr>
      <w:tr w:rsidR="00C2735E">
        <w:trPr>
          <w:trHeight w:val="306"/>
        </w:trPr>
        <w:tc>
          <w:tcPr>
            <w:tcW w:w="3970" w:type="dxa"/>
            <w:vAlign w:val="center"/>
          </w:tcPr>
          <w:p w:rsidR="00C2735E" w:rsidRDefault="00C2735E">
            <w:pPr>
              <w:numPr>
                <w:ilvl w:val="0"/>
                <w:numId w:val="8"/>
              </w:numPr>
              <w:rPr>
                <w:rFonts w:ascii="Tahoma" w:hAnsi="Tahoma"/>
                <w:b/>
                <w:sz w:val="24"/>
                <w:szCs w:val="17"/>
                <w:lang w:val="et-EE"/>
              </w:rPr>
            </w:pPr>
            <w:r>
              <w:rPr>
                <w:rFonts w:ascii="Tahoma" w:hAnsi="Tahoma"/>
                <w:b/>
                <w:sz w:val="24"/>
                <w:szCs w:val="17"/>
                <w:lang w:val="et-EE"/>
              </w:rPr>
              <w:t>Õnnetuse vältimise abinõud:</w:t>
            </w:r>
          </w:p>
          <w:p w:rsidR="00C2735E" w:rsidRDefault="00C2735E">
            <w:pPr>
              <w:pStyle w:val="Heading2"/>
              <w:rPr>
                <w:szCs w:val="17"/>
              </w:rPr>
            </w:pPr>
            <w:r>
              <w:rPr>
                <w:szCs w:val="17"/>
              </w:rPr>
              <w:t>Isikukaitse:</w:t>
            </w: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  <w:r>
              <w:rPr>
                <w:rFonts w:ascii="Tahoma" w:hAnsi="Tahoma"/>
                <w:sz w:val="24"/>
                <w:szCs w:val="17"/>
                <w:lang w:val="et-EE"/>
              </w:rPr>
              <w:t>Keskkonnakaitse:</w:t>
            </w: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  <w:r>
              <w:rPr>
                <w:rFonts w:ascii="Tahoma" w:hAnsi="Tahoma"/>
                <w:sz w:val="24"/>
                <w:szCs w:val="17"/>
                <w:lang w:val="et-EE"/>
              </w:rPr>
              <w:t>Koristuse meetodid</w:t>
            </w: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</w:p>
        </w:tc>
        <w:tc>
          <w:tcPr>
            <w:tcW w:w="6379" w:type="dxa"/>
          </w:tcPr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  <w:r>
              <w:rPr>
                <w:rFonts w:ascii="Tahoma" w:hAnsi="Tahoma"/>
                <w:sz w:val="24"/>
                <w:szCs w:val="17"/>
                <w:lang w:val="et-EE"/>
              </w:rPr>
              <w:t>Eemaldada kôik süttimisallikad. Kindlustada töökoht hea ventilatsiooniga. Kasutada sobivaid kaitsevahendeid.</w:t>
            </w: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  <w:r>
              <w:rPr>
                <w:rFonts w:ascii="Tahoma" w:hAnsi="Tahoma"/>
                <w:sz w:val="24"/>
                <w:szCs w:val="17"/>
                <w:lang w:val="et-EE"/>
              </w:rPr>
              <w:t>Isikukaitsevahendid vt. pt.8</w:t>
            </w: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  <w:r>
              <w:rPr>
                <w:rFonts w:ascii="Tahoma" w:hAnsi="Tahoma"/>
                <w:sz w:val="24"/>
                <w:szCs w:val="17"/>
                <w:lang w:val="et-EE"/>
              </w:rPr>
              <w:t xml:space="preserve">Vältida aine sattumist pinnasesse, veekogudesse ja kanalisatsiooni. Kôrvaldada lekked, et vältida tolmu dispergeerumist ôhku. Kasutada paakumisvastaseid </w:t>
            </w: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  <w:r>
              <w:rPr>
                <w:rFonts w:ascii="Tahoma" w:hAnsi="Tahoma"/>
                <w:sz w:val="24"/>
                <w:szCs w:val="17"/>
                <w:lang w:val="et-EE"/>
              </w:rPr>
              <w:t>Tööriistu ja seadmeid.</w:t>
            </w: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  <w:r>
              <w:rPr>
                <w:rFonts w:ascii="Tahoma" w:hAnsi="Tahoma"/>
                <w:sz w:val="24"/>
                <w:szCs w:val="17"/>
                <w:lang w:val="et-EE"/>
              </w:rPr>
              <w:t>Aine koguda tolmu tekitamata sobivatesse suletavatesse anumatesse ja likvideerida.</w:t>
            </w:r>
          </w:p>
        </w:tc>
      </w:tr>
      <w:tr w:rsidR="00C2735E">
        <w:trPr>
          <w:trHeight w:val="306"/>
        </w:trPr>
        <w:tc>
          <w:tcPr>
            <w:tcW w:w="3970" w:type="dxa"/>
            <w:vAlign w:val="center"/>
          </w:tcPr>
          <w:p w:rsidR="00C2735E" w:rsidRDefault="00C2735E">
            <w:pPr>
              <w:numPr>
                <w:ilvl w:val="0"/>
                <w:numId w:val="8"/>
              </w:numPr>
              <w:rPr>
                <w:rFonts w:ascii="Tahoma" w:hAnsi="Tahoma"/>
                <w:b/>
                <w:sz w:val="24"/>
                <w:szCs w:val="17"/>
                <w:lang w:val="et-EE"/>
              </w:rPr>
            </w:pPr>
            <w:r>
              <w:rPr>
                <w:rFonts w:ascii="Tahoma" w:hAnsi="Tahoma"/>
                <w:b/>
                <w:sz w:val="24"/>
                <w:szCs w:val="17"/>
                <w:lang w:val="et-EE"/>
              </w:rPr>
              <w:t>Käsitlemine ja hoiustamine:</w:t>
            </w: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  <w:r>
              <w:rPr>
                <w:rFonts w:ascii="Tahoma" w:hAnsi="Tahoma"/>
                <w:sz w:val="24"/>
                <w:szCs w:val="17"/>
                <w:lang w:val="et-EE"/>
              </w:rPr>
              <w:t>Käsitlemine:</w:t>
            </w: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  <w:r>
              <w:rPr>
                <w:rFonts w:ascii="Tahoma" w:hAnsi="Tahoma"/>
                <w:sz w:val="24"/>
                <w:szCs w:val="17"/>
                <w:lang w:val="et-EE"/>
              </w:rPr>
              <w:t>Hoiustamine:</w:t>
            </w: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</w:p>
        </w:tc>
        <w:tc>
          <w:tcPr>
            <w:tcW w:w="6379" w:type="dxa"/>
          </w:tcPr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  <w:r>
              <w:rPr>
                <w:rFonts w:ascii="Tahoma" w:hAnsi="Tahoma"/>
                <w:sz w:val="24"/>
                <w:szCs w:val="17"/>
                <w:lang w:val="et-EE"/>
              </w:rPr>
              <w:t xml:space="preserve">Tööruumid kindlustada hea ventilatsiooniga. Vältida tolmu teket. </w:t>
            </w: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  <w:r>
              <w:rPr>
                <w:rFonts w:ascii="Tahoma" w:hAnsi="Tahoma"/>
                <w:sz w:val="24"/>
                <w:szCs w:val="17"/>
                <w:lang w:val="et-EE"/>
              </w:rPr>
              <w:t>Hoiustada kuivas jahedas hästi ventileeritavas ruumis korralikul</w:t>
            </w:r>
            <w:r>
              <w:rPr>
                <w:rFonts w:ascii="Tahoma" w:hAnsi="Tahoma"/>
                <w:sz w:val="24"/>
                <w:lang w:val="et-EE"/>
              </w:rPr>
              <w:t>t suletud pakendites. Kaitsta me</w:t>
            </w:r>
            <w:r>
              <w:rPr>
                <w:rFonts w:ascii="Tahoma" w:hAnsi="Tahoma"/>
                <w:sz w:val="24"/>
                <w:szCs w:val="17"/>
                <w:lang w:val="et-EE"/>
              </w:rPr>
              <w:t>haaniliste löökide ja niiskuse eest. Ioleerida soojus- vôi süttimis-</w:t>
            </w: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  <w:r>
              <w:rPr>
                <w:rFonts w:ascii="Tahoma" w:hAnsi="Tahoma"/>
                <w:sz w:val="24"/>
                <w:szCs w:val="17"/>
                <w:lang w:val="et-EE"/>
              </w:rPr>
              <w:t xml:space="preserve">allikatest. Vältida hoiustamist puitpôrandal.Hoiustada </w:t>
            </w:r>
          </w:p>
          <w:p w:rsidR="00C2735E" w:rsidRDefault="00C2735E">
            <w:pPr>
              <w:pStyle w:val="BodyText"/>
              <w:rPr>
                <w:szCs w:val="17"/>
              </w:rPr>
            </w:pPr>
            <w:r>
              <w:rPr>
                <w:szCs w:val="17"/>
              </w:rPr>
              <w:t xml:space="preserve">                              </w:t>
            </w:r>
            <w:r>
              <w:t xml:space="preserve">                        Lk. 3 (4</w:t>
            </w:r>
            <w:r>
              <w:rPr>
                <w:szCs w:val="17"/>
              </w:rPr>
              <w:t xml:space="preserve"> )</w:t>
            </w: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  <w:r>
              <w:rPr>
                <w:rFonts w:ascii="Tahoma" w:hAnsi="Tahoma"/>
                <w:sz w:val="24"/>
                <w:szCs w:val="17"/>
                <w:lang w:val="et-EE"/>
              </w:rPr>
              <w:t>eraldi kokkusobimatutest, pôlevatest, orgaanilistest ja /vôi teistest oksüdeeruvatest ainetset, eemal taandajatest.</w:t>
            </w:r>
          </w:p>
        </w:tc>
      </w:tr>
      <w:tr w:rsidR="00C2735E">
        <w:trPr>
          <w:trHeight w:val="306"/>
        </w:trPr>
        <w:tc>
          <w:tcPr>
            <w:tcW w:w="3970" w:type="dxa"/>
            <w:vAlign w:val="center"/>
          </w:tcPr>
          <w:p w:rsidR="00C2735E" w:rsidRDefault="00C2735E">
            <w:pPr>
              <w:pStyle w:val="BodyText"/>
              <w:numPr>
                <w:ilvl w:val="0"/>
                <w:numId w:val="11"/>
              </w:numPr>
              <w:rPr>
                <w:szCs w:val="17"/>
              </w:rPr>
            </w:pPr>
            <w:r>
              <w:rPr>
                <w:szCs w:val="17"/>
              </w:rPr>
              <w:lastRenderedPageBreak/>
              <w:t>Mõju inimesele, isikukaitse-vahendid:</w:t>
            </w:r>
          </w:p>
          <w:p w:rsidR="00C2735E" w:rsidRDefault="00C2735E">
            <w:pPr>
              <w:pStyle w:val="Heading2"/>
              <w:rPr>
                <w:szCs w:val="17"/>
              </w:rPr>
            </w:pPr>
            <w:r>
              <w:rPr>
                <w:szCs w:val="17"/>
              </w:rPr>
              <w:t>Tehnilised meetmed:</w:t>
            </w:r>
          </w:p>
          <w:p w:rsidR="00C2735E" w:rsidRDefault="00C2735E">
            <w:pPr>
              <w:rPr>
                <w:rFonts w:ascii="Tahoma" w:hAnsi="Tahoma"/>
                <w:sz w:val="24"/>
                <w:szCs w:val="14"/>
                <w:lang w:val="et-EE"/>
              </w:rPr>
            </w:pPr>
          </w:p>
          <w:p w:rsidR="00C2735E" w:rsidRDefault="00C2735E">
            <w:pPr>
              <w:rPr>
                <w:rFonts w:ascii="Tahoma" w:hAnsi="Tahoma"/>
                <w:sz w:val="24"/>
                <w:szCs w:val="14"/>
                <w:lang w:val="et-EE"/>
              </w:rPr>
            </w:pP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  <w:r>
              <w:rPr>
                <w:rFonts w:ascii="Tahoma" w:hAnsi="Tahoma"/>
                <w:sz w:val="24"/>
                <w:szCs w:val="17"/>
                <w:lang w:val="et-EE"/>
              </w:rPr>
              <w:t>Lühiajalise mõju piirnorm:</w:t>
            </w: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  <w:r>
              <w:rPr>
                <w:rFonts w:ascii="Tahoma" w:hAnsi="Tahoma"/>
                <w:sz w:val="24"/>
                <w:szCs w:val="17"/>
                <w:lang w:val="et-EE"/>
              </w:rPr>
              <w:t>Isikukaitsevahendid:</w:t>
            </w: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  <w:r>
              <w:rPr>
                <w:rFonts w:ascii="Tahoma" w:hAnsi="Tahoma"/>
                <w:sz w:val="24"/>
                <w:szCs w:val="17"/>
                <w:lang w:val="et-EE"/>
              </w:rPr>
              <w:t xml:space="preserve">Hingamisteede kaitse: </w:t>
            </w: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  <w:r>
              <w:rPr>
                <w:rFonts w:ascii="Tahoma" w:hAnsi="Tahoma"/>
                <w:sz w:val="24"/>
                <w:szCs w:val="17"/>
                <w:lang w:val="et-EE"/>
              </w:rPr>
              <w:t>Naha ja käte  kaitse:</w:t>
            </w: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  <w:r>
              <w:rPr>
                <w:rFonts w:ascii="Tahoma" w:hAnsi="Tahoma"/>
                <w:sz w:val="24"/>
                <w:szCs w:val="17"/>
                <w:lang w:val="et-EE"/>
              </w:rPr>
              <w:t>Silmade kaitse:</w:t>
            </w:r>
          </w:p>
        </w:tc>
        <w:tc>
          <w:tcPr>
            <w:tcW w:w="6379" w:type="dxa"/>
          </w:tcPr>
          <w:p w:rsidR="00C2735E" w:rsidRDefault="00C2735E">
            <w:pPr>
              <w:rPr>
                <w:rFonts w:ascii="Tahoma" w:hAnsi="Tahoma"/>
                <w:b/>
                <w:sz w:val="24"/>
                <w:szCs w:val="17"/>
                <w:lang w:val="et-EE"/>
              </w:rPr>
            </w:pPr>
            <w:r>
              <w:rPr>
                <w:rFonts w:ascii="Tahoma" w:hAnsi="Tahoma"/>
                <w:sz w:val="24"/>
                <w:szCs w:val="17"/>
                <w:lang w:val="et-EE"/>
              </w:rPr>
              <w:t xml:space="preserve">                                                    </w:t>
            </w: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  <w:r>
              <w:rPr>
                <w:rFonts w:ascii="Tahoma" w:hAnsi="Tahoma"/>
                <w:sz w:val="24"/>
                <w:szCs w:val="17"/>
                <w:lang w:val="et-EE"/>
              </w:rPr>
              <w:t>Vajalik tööruumide koht- ja üld väljatômbe ventilatsioon. Adekvaatne ventilatsioon peab kindlustama madala kontsentratsiooni ôhus.</w:t>
            </w: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  <w:r>
              <w:rPr>
                <w:rFonts w:ascii="Tahoma" w:hAnsi="Tahoma"/>
                <w:sz w:val="24"/>
                <w:lang w:val="et-EE"/>
              </w:rPr>
              <w:t xml:space="preserve">TWA 2 ppm  (5 mg / m3)  </w:t>
            </w: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  <w:r>
              <w:rPr>
                <w:rFonts w:ascii="Tahoma" w:hAnsi="Tahoma"/>
                <w:sz w:val="24"/>
                <w:szCs w:val="17"/>
                <w:lang w:val="et-EE"/>
              </w:rPr>
              <w:t>Kasutada sobivat tolmumaski</w:t>
            </w: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  <w:r>
              <w:rPr>
                <w:rFonts w:ascii="Tahoma" w:hAnsi="Tahoma"/>
                <w:sz w:val="24"/>
                <w:szCs w:val="17"/>
                <w:lang w:val="et-EE"/>
              </w:rPr>
              <w:t>Sobiv kaitseriietus ja kaitsekindad</w:t>
            </w: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  <w:r>
              <w:rPr>
                <w:rFonts w:ascii="Tahoma" w:hAnsi="Tahoma"/>
                <w:sz w:val="24"/>
                <w:szCs w:val="17"/>
                <w:lang w:val="et-EE"/>
              </w:rPr>
              <w:t>Sobivad keemiakindlad kaitseprillid vôi täismask.</w:t>
            </w:r>
          </w:p>
        </w:tc>
      </w:tr>
      <w:tr w:rsidR="00C2735E">
        <w:trPr>
          <w:trHeight w:val="5949"/>
        </w:trPr>
        <w:tc>
          <w:tcPr>
            <w:tcW w:w="3970" w:type="dxa"/>
            <w:vAlign w:val="center"/>
          </w:tcPr>
          <w:p w:rsidR="00C2735E" w:rsidRDefault="00C2735E">
            <w:pPr>
              <w:pStyle w:val="BodyText"/>
              <w:rPr>
                <w:szCs w:val="17"/>
              </w:rPr>
            </w:pPr>
            <w:r>
              <w:t xml:space="preserve">9 </w:t>
            </w:r>
            <w:r>
              <w:rPr>
                <w:szCs w:val="17"/>
              </w:rPr>
              <w:t>. Füüsikalised ja keemilised omadused:</w:t>
            </w: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  <w:r>
              <w:rPr>
                <w:rFonts w:ascii="Tahoma" w:hAnsi="Tahoma"/>
                <w:sz w:val="24"/>
                <w:szCs w:val="17"/>
                <w:lang w:val="et-EE"/>
              </w:rPr>
              <w:t>Olek</w:t>
            </w: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  <w:r>
              <w:rPr>
                <w:rFonts w:ascii="Tahoma" w:hAnsi="Tahoma"/>
                <w:sz w:val="24"/>
                <w:szCs w:val="17"/>
                <w:lang w:val="et-EE"/>
              </w:rPr>
              <w:t>Värv</w:t>
            </w: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  <w:r>
              <w:rPr>
                <w:rFonts w:ascii="Tahoma" w:hAnsi="Tahoma"/>
                <w:sz w:val="24"/>
                <w:szCs w:val="17"/>
                <w:lang w:val="et-EE"/>
              </w:rPr>
              <w:t>Lõhn</w:t>
            </w: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  <w:r>
              <w:rPr>
                <w:rFonts w:ascii="Tahoma" w:hAnsi="Tahoma"/>
                <w:sz w:val="24"/>
                <w:szCs w:val="17"/>
                <w:lang w:val="et-EE"/>
              </w:rPr>
              <w:t>PH</w:t>
            </w: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  <w:r>
              <w:rPr>
                <w:rFonts w:ascii="Tahoma" w:hAnsi="Tahoma"/>
                <w:sz w:val="24"/>
                <w:szCs w:val="17"/>
                <w:lang w:val="et-EE"/>
              </w:rPr>
              <w:t>Keemispunkt</w:t>
            </w: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  <w:r>
              <w:rPr>
                <w:rFonts w:ascii="Tahoma" w:hAnsi="Tahoma"/>
                <w:sz w:val="24"/>
                <w:szCs w:val="17"/>
                <w:lang w:val="et-EE"/>
              </w:rPr>
              <w:t>Sulamispunkt</w:t>
            </w: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  <w:r>
              <w:rPr>
                <w:rFonts w:ascii="Tahoma" w:hAnsi="Tahoma"/>
                <w:sz w:val="24"/>
                <w:szCs w:val="17"/>
                <w:lang w:val="et-EE"/>
              </w:rPr>
              <w:t>Lagunemistemperatuur</w:t>
            </w: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  <w:r>
              <w:rPr>
                <w:rFonts w:ascii="Tahoma" w:hAnsi="Tahoma"/>
                <w:sz w:val="24"/>
                <w:szCs w:val="17"/>
                <w:lang w:val="et-EE"/>
              </w:rPr>
              <w:t>Süttimispunkt</w:t>
            </w: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  <w:r>
              <w:rPr>
                <w:rFonts w:ascii="Tahoma" w:hAnsi="Tahoma"/>
                <w:sz w:val="24"/>
                <w:szCs w:val="17"/>
                <w:lang w:val="et-EE"/>
              </w:rPr>
              <w:t>Plahvatusohtlikus</w:t>
            </w: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  <w:r>
              <w:rPr>
                <w:rFonts w:ascii="Tahoma" w:hAnsi="Tahoma"/>
                <w:sz w:val="24"/>
                <w:szCs w:val="17"/>
                <w:lang w:val="et-EE"/>
              </w:rPr>
              <w:t>Plahvatuspiirid</w:t>
            </w: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  <w:r>
              <w:rPr>
                <w:rFonts w:ascii="Tahoma" w:hAnsi="Tahoma"/>
                <w:sz w:val="24"/>
                <w:szCs w:val="17"/>
                <w:lang w:val="et-EE"/>
              </w:rPr>
              <w:t>Aururõhk</w:t>
            </w: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  <w:r>
              <w:rPr>
                <w:rFonts w:ascii="Tahoma" w:hAnsi="Tahoma"/>
                <w:sz w:val="24"/>
                <w:szCs w:val="17"/>
                <w:lang w:val="et-EE"/>
              </w:rPr>
              <w:t>Aurutihedus</w:t>
            </w: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  <w:r>
              <w:rPr>
                <w:rFonts w:ascii="Tahoma" w:hAnsi="Tahoma"/>
                <w:sz w:val="24"/>
                <w:szCs w:val="17"/>
                <w:lang w:val="et-EE"/>
              </w:rPr>
              <w:t>Aurustumis kiirus</w:t>
            </w: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  <w:r>
              <w:rPr>
                <w:rFonts w:ascii="Tahoma" w:hAnsi="Tahoma"/>
                <w:sz w:val="24"/>
                <w:szCs w:val="17"/>
                <w:lang w:val="et-EE"/>
              </w:rPr>
              <w:t>Suhteline tihedus</w:t>
            </w: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  <w:r>
              <w:rPr>
                <w:rFonts w:ascii="Tahoma" w:hAnsi="Tahoma"/>
                <w:sz w:val="24"/>
                <w:szCs w:val="17"/>
                <w:lang w:val="et-EE"/>
              </w:rPr>
              <w:t>Lahustuvus</w:t>
            </w: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  <w:r>
              <w:rPr>
                <w:rFonts w:ascii="Tahoma" w:hAnsi="Tahoma"/>
                <w:sz w:val="24"/>
                <w:szCs w:val="17"/>
                <w:lang w:val="et-EE"/>
              </w:rPr>
              <w:t>Viskoossus</w:t>
            </w:r>
          </w:p>
        </w:tc>
        <w:tc>
          <w:tcPr>
            <w:tcW w:w="6379" w:type="dxa"/>
          </w:tcPr>
          <w:p w:rsidR="00C2735E" w:rsidRDefault="00C2735E">
            <w:pPr>
              <w:rPr>
                <w:rFonts w:ascii="Tahoma" w:hAnsi="Tahoma"/>
                <w:sz w:val="24"/>
                <w:szCs w:val="17"/>
                <w:lang w:val="en-US"/>
              </w:rPr>
            </w:pP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n-US"/>
              </w:rPr>
            </w:pP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n-US"/>
              </w:rPr>
            </w:pP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n-US"/>
              </w:rPr>
            </w:pPr>
            <w:proofErr w:type="spellStart"/>
            <w:r>
              <w:rPr>
                <w:rFonts w:ascii="Tahoma" w:hAnsi="Tahoma"/>
                <w:sz w:val="24"/>
                <w:szCs w:val="17"/>
                <w:lang w:val="en-US"/>
              </w:rPr>
              <w:t>Tahke</w:t>
            </w:r>
            <w:proofErr w:type="spellEnd"/>
            <w:r>
              <w:rPr>
                <w:rFonts w:ascii="Tahoma" w:hAnsi="Tahoma"/>
                <w:sz w:val="24"/>
                <w:szCs w:val="17"/>
                <w:lang w:val="en-US"/>
              </w:rPr>
              <w:t xml:space="preserve"> </w:t>
            </w:r>
            <w:proofErr w:type="spellStart"/>
            <w:r>
              <w:rPr>
                <w:rFonts w:ascii="Tahoma" w:hAnsi="Tahoma"/>
                <w:sz w:val="24"/>
                <w:szCs w:val="17"/>
                <w:lang w:val="en-US"/>
              </w:rPr>
              <w:t>kristalliline</w:t>
            </w:r>
            <w:proofErr w:type="spellEnd"/>
            <w:r>
              <w:rPr>
                <w:rFonts w:ascii="Tahoma" w:hAnsi="Tahoma"/>
                <w:sz w:val="24"/>
                <w:szCs w:val="17"/>
                <w:lang w:val="en-US"/>
              </w:rPr>
              <w:t xml:space="preserve"> </w:t>
            </w: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n-US"/>
              </w:rPr>
            </w:pPr>
            <w:proofErr w:type="spellStart"/>
            <w:r>
              <w:rPr>
                <w:rFonts w:ascii="Tahoma" w:hAnsi="Tahoma"/>
                <w:sz w:val="24"/>
                <w:szCs w:val="17"/>
                <w:lang w:val="en-US"/>
              </w:rPr>
              <w:t>Valge</w:t>
            </w:r>
            <w:proofErr w:type="spellEnd"/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n-US"/>
              </w:rPr>
            </w:pPr>
            <w:proofErr w:type="spellStart"/>
            <w:r>
              <w:rPr>
                <w:rFonts w:ascii="Tahoma" w:hAnsi="Tahoma"/>
                <w:sz w:val="24"/>
                <w:szCs w:val="17"/>
                <w:lang w:val="en-US"/>
              </w:rPr>
              <w:t>Lôhnatu</w:t>
            </w:r>
            <w:proofErr w:type="spellEnd"/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n-US"/>
              </w:rPr>
            </w:pPr>
            <w:r>
              <w:rPr>
                <w:rFonts w:ascii="Tahoma" w:hAnsi="Tahoma"/>
                <w:sz w:val="24"/>
                <w:szCs w:val="17"/>
                <w:lang w:val="en-US"/>
              </w:rPr>
              <w:t>7</w:t>
            </w: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n-US"/>
              </w:rPr>
            </w:pPr>
            <w:r>
              <w:rPr>
                <w:rFonts w:ascii="Tahoma" w:hAnsi="Tahoma"/>
                <w:sz w:val="24"/>
                <w:szCs w:val="17"/>
                <w:lang w:val="en-US"/>
              </w:rPr>
              <w:t>400 ° C</w:t>
            </w: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n-US"/>
              </w:rPr>
            </w:pPr>
            <w:r>
              <w:rPr>
                <w:rFonts w:ascii="Tahoma" w:hAnsi="Tahoma"/>
                <w:sz w:val="24"/>
                <w:szCs w:val="17"/>
                <w:lang w:val="en-US"/>
              </w:rPr>
              <w:t>333 ° C</w:t>
            </w: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n-US"/>
              </w:rPr>
            </w:pP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n-US"/>
              </w:rPr>
            </w:pP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n-US"/>
              </w:rPr>
            </w:pP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n-US"/>
              </w:rPr>
            </w:pP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n-US"/>
              </w:rPr>
            </w:pPr>
            <w:proofErr w:type="spellStart"/>
            <w:r>
              <w:rPr>
                <w:rFonts w:ascii="Tahoma" w:hAnsi="Tahoma"/>
                <w:sz w:val="24"/>
                <w:szCs w:val="17"/>
                <w:lang w:val="en-US"/>
              </w:rPr>
              <w:t>tühine</w:t>
            </w:r>
            <w:proofErr w:type="spellEnd"/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n-US"/>
              </w:rPr>
            </w:pPr>
            <w:r>
              <w:rPr>
                <w:rFonts w:ascii="Tahoma" w:hAnsi="Tahoma"/>
                <w:sz w:val="24"/>
                <w:szCs w:val="17"/>
                <w:lang w:val="en-US"/>
              </w:rPr>
              <w:t>3   (ôhk=1)</w:t>
            </w: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n-US"/>
              </w:rPr>
            </w:pP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n-US"/>
              </w:rPr>
            </w:pPr>
            <w:r>
              <w:rPr>
                <w:rFonts w:ascii="Tahoma" w:hAnsi="Tahoma"/>
                <w:sz w:val="24"/>
                <w:szCs w:val="17"/>
                <w:lang w:val="en-US"/>
              </w:rPr>
              <w:t>2.1</w:t>
            </w: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n-US"/>
              </w:rPr>
            </w:pPr>
            <w:r>
              <w:rPr>
                <w:rFonts w:ascii="Tahoma" w:hAnsi="Tahoma"/>
                <w:sz w:val="24"/>
                <w:szCs w:val="17"/>
                <w:lang w:val="en-US"/>
              </w:rPr>
              <w:t xml:space="preserve">36 g / 100 ml </w:t>
            </w:r>
            <w:proofErr w:type="spellStart"/>
            <w:r>
              <w:rPr>
                <w:rFonts w:ascii="Tahoma" w:hAnsi="Tahoma"/>
                <w:sz w:val="24"/>
                <w:szCs w:val="17"/>
                <w:lang w:val="en-US"/>
              </w:rPr>
              <w:t>vees</w:t>
            </w:r>
            <w:proofErr w:type="spellEnd"/>
          </w:p>
        </w:tc>
      </w:tr>
      <w:tr w:rsidR="00C2735E">
        <w:trPr>
          <w:trHeight w:val="306"/>
        </w:trPr>
        <w:tc>
          <w:tcPr>
            <w:tcW w:w="3970" w:type="dxa"/>
            <w:vAlign w:val="center"/>
          </w:tcPr>
          <w:p w:rsidR="00C2735E" w:rsidRDefault="00C2735E">
            <w:pPr>
              <w:pStyle w:val="BodyText"/>
              <w:rPr>
                <w:szCs w:val="17"/>
              </w:rPr>
            </w:pPr>
            <w:r>
              <w:rPr>
                <w:szCs w:val="17"/>
              </w:rPr>
              <w:t>10. Püsivus ja reaktsiooni võime:</w:t>
            </w:r>
          </w:p>
          <w:p w:rsidR="00C2735E" w:rsidRDefault="00C2735E">
            <w:pPr>
              <w:pStyle w:val="BodyText"/>
              <w:rPr>
                <w:b w:val="0"/>
                <w:szCs w:val="17"/>
              </w:rPr>
            </w:pPr>
            <w:r>
              <w:rPr>
                <w:b w:val="0"/>
                <w:szCs w:val="17"/>
              </w:rPr>
              <w:t>Püsivus:</w:t>
            </w:r>
          </w:p>
          <w:p w:rsidR="00C2735E" w:rsidRDefault="00C2735E">
            <w:pPr>
              <w:pStyle w:val="Heading2"/>
              <w:rPr>
                <w:b/>
                <w:szCs w:val="17"/>
              </w:rPr>
            </w:pPr>
          </w:p>
          <w:p w:rsidR="00C2735E" w:rsidRDefault="00C2735E">
            <w:pPr>
              <w:pStyle w:val="BodyText2"/>
              <w:rPr>
                <w:szCs w:val="17"/>
                <w:lang w:val="en-US"/>
              </w:rPr>
            </w:pPr>
            <w:proofErr w:type="spellStart"/>
            <w:r>
              <w:rPr>
                <w:szCs w:val="17"/>
                <w:lang w:val="en-US"/>
              </w:rPr>
              <w:t>Välditavad</w:t>
            </w:r>
            <w:proofErr w:type="spellEnd"/>
            <w:r>
              <w:rPr>
                <w:szCs w:val="17"/>
                <w:lang w:val="en-US"/>
              </w:rPr>
              <w:t xml:space="preserve"> </w:t>
            </w:r>
            <w:proofErr w:type="spellStart"/>
            <w:r>
              <w:rPr>
                <w:szCs w:val="17"/>
                <w:lang w:val="en-US"/>
              </w:rPr>
              <w:t>tingimused</w:t>
            </w:r>
            <w:proofErr w:type="spellEnd"/>
            <w:r>
              <w:rPr>
                <w:szCs w:val="17"/>
                <w:lang w:val="en-US"/>
              </w:rPr>
              <w:t>:</w:t>
            </w:r>
          </w:p>
          <w:p w:rsidR="00C2735E" w:rsidRDefault="00C2735E">
            <w:pPr>
              <w:pStyle w:val="Heading2"/>
              <w:rPr>
                <w:szCs w:val="17"/>
              </w:rPr>
            </w:pPr>
            <w:r>
              <w:rPr>
                <w:szCs w:val="17"/>
              </w:rPr>
              <w:t>Välditavad materjalid:</w:t>
            </w:r>
          </w:p>
          <w:p w:rsidR="00C2735E" w:rsidRDefault="00C2735E">
            <w:pPr>
              <w:rPr>
                <w:rFonts w:ascii="Tahoma" w:hAnsi="Tahoma"/>
                <w:sz w:val="24"/>
                <w:szCs w:val="14"/>
                <w:lang w:val="et-EE"/>
              </w:rPr>
            </w:pP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  <w:r>
              <w:rPr>
                <w:rFonts w:ascii="Tahoma" w:hAnsi="Tahoma"/>
                <w:sz w:val="24"/>
                <w:szCs w:val="17"/>
                <w:lang w:val="et-EE"/>
              </w:rPr>
              <w:t>Kahjulikud lagunemisproduktid:</w:t>
            </w: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</w:p>
        </w:tc>
        <w:tc>
          <w:tcPr>
            <w:tcW w:w="6379" w:type="dxa"/>
          </w:tcPr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  <w:r>
              <w:rPr>
                <w:rFonts w:ascii="Tahoma" w:hAnsi="Tahoma"/>
                <w:sz w:val="24"/>
                <w:szCs w:val="17"/>
                <w:lang w:val="et-EE"/>
              </w:rPr>
              <w:t>Aine on püsiv nôuetekohastel t</w:t>
            </w:r>
            <w:r>
              <w:rPr>
                <w:rFonts w:ascii="Tahoma" w:hAnsi="Tahoma"/>
                <w:sz w:val="24"/>
                <w:szCs w:val="17"/>
                <w:lang w:val="et-EE"/>
              </w:rPr>
              <w:br w:type="column"/>
              <w:t>öö- ja hoiustamistingimus-</w:t>
            </w:r>
          </w:p>
          <w:p w:rsidR="00C2735E" w:rsidRPr="009C12C3" w:rsidRDefault="00C2735E">
            <w:pPr>
              <w:pStyle w:val="Heading2"/>
              <w:rPr>
                <w:szCs w:val="17"/>
                <w:lang w:val="en-US"/>
              </w:rPr>
            </w:pPr>
            <w:proofErr w:type="gramStart"/>
            <w:r w:rsidRPr="009C12C3">
              <w:rPr>
                <w:szCs w:val="17"/>
                <w:lang w:val="en-US"/>
              </w:rPr>
              <w:t>tel</w:t>
            </w:r>
            <w:proofErr w:type="gramEnd"/>
            <w:r w:rsidRPr="009C12C3">
              <w:rPr>
                <w:szCs w:val="17"/>
                <w:lang w:val="en-US"/>
              </w:rPr>
              <w:t>.</w:t>
            </w:r>
          </w:p>
          <w:p w:rsidR="00C2735E" w:rsidRPr="009C12C3" w:rsidRDefault="00C2735E">
            <w:pPr>
              <w:pStyle w:val="Heading2"/>
              <w:rPr>
                <w:szCs w:val="17"/>
                <w:lang w:val="en-US"/>
              </w:rPr>
            </w:pPr>
            <w:proofErr w:type="spellStart"/>
            <w:r w:rsidRPr="009C12C3">
              <w:rPr>
                <w:szCs w:val="17"/>
                <w:lang w:val="en-US"/>
              </w:rPr>
              <w:t>Kuumutamine</w:t>
            </w:r>
            <w:proofErr w:type="gramStart"/>
            <w:r w:rsidRPr="009C12C3">
              <w:rPr>
                <w:szCs w:val="17"/>
                <w:lang w:val="en-US"/>
              </w:rPr>
              <w:t>,leek</w:t>
            </w:r>
            <w:proofErr w:type="spellEnd"/>
            <w:proofErr w:type="gramEnd"/>
            <w:r w:rsidRPr="009C12C3">
              <w:rPr>
                <w:szCs w:val="17"/>
                <w:lang w:val="en-US"/>
              </w:rPr>
              <w:t xml:space="preserve">, </w:t>
            </w:r>
            <w:proofErr w:type="spellStart"/>
            <w:r w:rsidRPr="009C12C3">
              <w:rPr>
                <w:szCs w:val="17"/>
                <w:lang w:val="en-US"/>
              </w:rPr>
              <w:t>süttimisallikad</w:t>
            </w:r>
            <w:proofErr w:type="spellEnd"/>
            <w:r w:rsidRPr="009C12C3">
              <w:rPr>
                <w:szCs w:val="17"/>
                <w:lang w:val="en-US"/>
              </w:rPr>
              <w:t xml:space="preserve">, </w:t>
            </w:r>
            <w:proofErr w:type="spellStart"/>
            <w:r w:rsidRPr="009C12C3">
              <w:rPr>
                <w:szCs w:val="17"/>
                <w:lang w:val="en-US"/>
              </w:rPr>
              <w:t>kokkusobimatud</w:t>
            </w:r>
            <w:proofErr w:type="spellEnd"/>
            <w:r w:rsidRPr="009C12C3">
              <w:rPr>
                <w:szCs w:val="17"/>
                <w:lang w:val="en-US"/>
              </w:rPr>
              <w:t>.</w:t>
            </w:r>
          </w:p>
          <w:p w:rsidR="00C2735E" w:rsidRPr="009C12C3" w:rsidRDefault="00C2735E">
            <w:pPr>
              <w:pStyle w:val="Heading2"/>
              <w:rPr>
                <w:szCs w:val="17"/>
                <w:lang w:val="en-US"/>
              </w:rPr>
            </w:pPr>
            <w:proofErr w:type="spellStart"/>
            <w:r w:rsidRPr="009C12C3">
              <w:rPr>
                <w:szCs w:val="17"/>
                <w:lang w:val="en-US"/>
              </w:rPr>
              <w:t>Raskemetallid</w:t>
            </w:r>
            <w:proofErr w:type="spellEnd"/>
            <w:r w:rsidRPr="009C12C3">
              <w:rPr>
                <w:szCs w:val="17"/>
                <w:lang w:val="en-US"/>
              </w:rPr>
              <w:t xml:space="preserve">, </w:t>
            </w:r>
            <w:proofErr w:type="spellStart"/>
            <w:r w:rsidRPr="009C12C3">
              <w:rPr>
                <w:szCs w:val="17"/>
                <w:lang w:val="en-US"/>
              </w:rPr>
              <w:t>fofsfiidid</w:t>
            </w:r>
            <w:proofErr w:type="spellEnd"/>
            <w:r w:rsidRPr="009C12C3">
              <w:rPr>
                <w:szCs w:val="17"/>
                <w:lang w:val="en-US"/>
              </w:rPr>
              <w:t xml:space="preserve">, </w:t>
            </w:r>
            <w:proofErr w:type="spellStart"/>
            <w:r w:rsidRPr="009C12C3">
              <w:rPr>
                <w:szCs w:val="17"/>
                <w:lang w:val="en-US"/>
              </w:rPr>
              <w:t>orgaanilised</w:t>
            </w:r>
            <w:proofErr w:type="spellEnd"/>
            <w:r w:rsidRPr="009C12C3">
              <w:rPr>
                <w:szCs w:val="17"/>
                <w:lang w:val="en-US"/>
              </w:rPr>
              <w:t xml:space="preserve"> </w:t>
            </w:r>
            <w:proofErr w:type="spellStart"/>
            <w:r w:rsidRPr="009C12C3">
              <w:rPr>
                <w:szCs w:val="17"/>
                <w:lang w:val="en-US"/>
              </w:rPr>
              <w:t>ühendid</w:t>
            </w:r>
            <w:proofErr w:type="spellEnd"/>
            <w:r w:rsidRPr="009C12C3">
              <w:rPr>
                <w:szCs w:val="17"/>
                <w:lang w:val="en-US"/>
              </w:rPr>
              <w:t xml:space="preserve">, </w:t>
            </w:r>
            <w:proofErr w:type="spellStart"/>
            <w:r w:rsidRPr="009C12C3">
              <w:rPr>
                <w:szCs w:val="17"/>
                <w:lang w:val="en-US"/>
              </w:rPr>
              <w:t>tugevad</w:t>
            </w:r>
            <w:proofErr w:type="spellEnd"/>
          </w:p>
          <w:p w:rsidR="00C2735E" w:rsidRDefault="00C2735E">
            <w:pPr>
              <w:pStyle w:val="BodyText2"/>
              <w:rPr>
                <w:szCs w:val="17"/>
                <w:lang w:val="en-US"/>
              </w:rPr>
            </w:pPr>
            <w:proofErr w:type="gramStart"/>
            <w:r>
              <w:rPr>
                <w:szCs w:val="17"/>
                <w:lang w:val="en-US"/>
              </w:rPr>
              <w:t>happed</w:t>
            </w:r>
            <w:proofErr w:type="gramEnd"/>
            <w:r>
              <w:rPr>
                <w:szCs w:val="17"/>
                <w:lang w:val="en-US"/>
              </w:rPr>
              <w:t xml:space="preserve"> jt.</w:t>
            </w:r>
          </w:p>
          <w:p w:rsidR="00C2735E" w:rsidRDefault="00C2735E">
            <w:pPr>
              <w:pStyle w:val="Heading2"/>
              <w:rPr>
                <w:szCs w:val="17"/>
                <w:lang w:val="en-US"/>
              </w:rPr>
            </w:pPr>
            <w:proofErr w:type="spellStart"/>
            <w:r>
              <w:rPr>
                <w:szCs w:val="17"/>
                <w:lang w:val="en-US"/>
              </w:rPr>
              <w:t>Aine</w:t>
            </w:r>
            <w:proofErr w:type="spellEnd"/>
            <w:r>
              <w:rPr>
                <w:szCs w:val="17"/>
                <w:lang w:val="en-US"/>
              </w:rPr>
              <w:t xml:space="preserve"> </w:t>
            </w:r>
            <w:proofErr w:type="spellStart"/>
            <w:r>
              <w:rPr>
                <w:szCs w:val="17"/>
                <w:lang w:val="en-US"/>
              </w:rPr>
              <w:t>kuumenedes</w:t>
            </w:r>
            <w:proofErr w:type="spellEnd"/>
            <w:r>
              <w:rPr>
                <w:szCs w:val="17"/>
                <w:lang w:val="en-US"/>
              </w:rPr>
              <w:t xml:space="preserve"> </w:t>
            </w:r>
            <w:proofErr w:type="spellStart"/>
            <w:r>
              <w:rPr>
                <w:szCs w:val="17"/>
                <w:lang w:val="en-US"/>
              </w:rPr>
              <w:t>vôivad</w:t>
            </w:r>
            <w:proofErr w:type="spellEnd"/>
            <w:r>
              <w:rPr>
                <w:szCs w:val="17"/>
                <w:lang w:val="en-US"/>
              </w:rPr>
              <w:t xml:space="preserve"> </w:t>
            </w:r>
            <w:proofErr w:type="spellStart"/>
            <w:r>
              <w:rPr>
                <w:szCs w:val="17"/>
                <w:lang w:val="en-US"/>
              </w:rPr>
              <w:t>moodustuvad</w:t>
            </w:r>
            <w:proofErr w:type="spellEnd"/>
            <w:r>
              <w:rPr>
                <w:szCs w:val="17"/>
                <w:lang w:val="en-US"/>
              </w:rPr>
              <w:t xml:space="preserve"> </w:t>
            </w:r>
            <w:proofErr w:type="spellStart"/>
            <w:r>
              <w:rPr>
                <w:szCs w:val="17"/>
                <w:lang w:val="en-US"/>
              </w:rPr>
              <w:t>kahjulikud</w:t>
            </w:r>
            <w:proofErr w:type="spellEnd"/>
            <w:r>
              <w:rPr>
                <w:szCs w:val="17"/>
                <w:lang w:val="en-US"/>
              </w:rPr>
              <w:t xml:space="preserve"> </w:t>
            </w:r>
            <w:proofErr w:type="spellStart"/>
            <w:r>
              <w:rPr>
                <w:szCs w:val="17"/>
                <w:lang w:val="en-US"/>
              </w:rPr>
              <w:t>laguproduktid</w:t>
            </w:r>
            <w:proofErr w:type="spellEnd"/>
            <w:r>
              <w:rPr>
                <w:szCs w:val="17"/>
                <w:lang w:val="en-US"/>
              </w:rPr>
              <w:t xml:space="preserve"> </w:t>
            </w:r>
            <w:proofErr w:type="spellStart"/>
            <w:r>
              <w:rPr>
                <w:szCs w:val="17"/>
                <w:lang w:val="en-US"/>
              </w:rPr>
              <w:t>nagu</w:t>
            </w:r>
            <w:proofErr w:type="spellEnd"/>
            <w:r>
              <w:rPr>
                <w:szCs w:val="17"/>
                <w:lang w:val="en-US"/>
              </w:rPr>
              <w:t xml:space="preserve"> </w:t>
            </w:r>
            <w:proofErr w:type="spellStart"/>
            <w:r>
              <w:rPr>
                <w:szCs w:val="17"/>
                <w:lang w:val="en-US"/>
              </w:rPr>
              <w:t>lämmastikoksiidid</w:t>
            </w:r>
            <w:proofErr w:type="spellEnd"/>
            <w:r>
              <w:rPr>
                <w:szCs w:val="17"/>
                <w:lang w:val="en-US"/>
              </w:rPr>
              <w:t xml:space="preserve"> </w:t>
            </w:r>
            <w:proofErr w:type="spellStart"/>
            <w:r>
              <w:rPr>
                <w:szCs w:val="17"/>
                <w:lang w:val="en-US"/>
              </w:rPr>
              <w:t>ja</w:t>
            </w:r>
            <w:proofErr w:type="spellEnd"/>
            <w:r>
              <w:rPr>
                <w:szCs w:val="17"/>
                <w:lang w:val="en-US"/>
              </w:rPr>
              <w:t xml:space="preserve"> </w:t>
            </w:r>
            <w:proofErr w:type="spellStart"/>
            <w:proofErr w:type="gramStart"/>
            <w:r>
              <w:rPr>
                <w:szCs w:val="17"/>
                <w:lang w:val="en-US"/>
              </w:rPr>
              <w:t>toksiline</w:t>
            </w:r>
            <w:proofErr w:type="spellEnd"/>
            <w:r>
              <w:rPr>
                <w:szCs w:val="17"/>
                <w:lang w:val="en-US"/>
              </w:rPr>
              <w:t xml:space="preserve">  suits</w:t>
            </w:r>
            <w:proofErr w:type="gramEnd"/>
            <w:r>
              <w:rPr>
                <w:szCs w:val="17"/>
                <w:lang w:val="en-US"/>
              </w:rPr>
              <w:t xml:space="preserve"> </w:t>
            </w:r>
            <w:proofErr w:type="spellStart"/>
            <w:r>
              <w:rPr>
                <w:szCs w:val="17"/>
                <w:lang w:val="en-US"/>
              </w:rPr>
              <w:t>ja</w:t>
            </w:r>
            <w:proofErr w:type="spellEnd"/>
            <w:r>
              <w:rPr>
                <w:szCs w:val="17"/>
                <w:lang w:val="en-US"/>
              </w:rPr>
              <w:t xml:space="preserve"> </w:t>
            </w:r>
            <w:proofErr w:type="spellStart"/>
            <w:r>
              <w:rPr>
                <w:szCs w:val="17"/>
                <w:lang w:val="en-US"/>
              </w:rPr>
              <w:t>gaas</w:t>
            </w:r>
            <w:proofErr w:type="spellEnd"/>
            <w:r>
              <w:rPr>
                <w:szCs w:val="17"/>
                <w:lang w:val="en-US"/>
              </w:rPr>
              <w:t xml:space="preserve">, </w:t>
            </w:r>
            <w:proofErr w:type="spellStart"/>
            <w:r>
              <w:rPr>
                <w:szCs w:val="17"/>
                <w:lang w:val="en-US"/>
              </w:rPr>
              <w:t>hapnik</w:t>
            </w:r>
            <w:proofErr w:type="spellEnd"/>
            <w:r>
              <w:rPr>
                <w:szCs w:val="17"/>
                <w:lang w:val="en-US"/>
              </w:rPr>
              <w:t>.</w:t>
            </w: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n-US"/>
              </w:rPr>
            </w:pPr>
          </w:p>
        </w:tc>
      </w:tr>
      <w:tr w:rsidR="00C2735E">
        <w:trPr>
          <w:trHeight w:val="306"/>
        </w:trPr>
        <w:tc>
          <w:tcPr>
            <w:tcW w:w="3970" w:type="dxa"/>
            <w:vAlign w:val="center"/>
          </w:tcPr>
          <w:p w:rsidR="00C2735E" w:rsidRDefault="00C2735E">
            <w:pPr>
              <w:pStyle w:val="BodyText"/>
              <w:numPr>
                <w:ilvl w:val="0"/>
                <w:numId w:val="13"/>
              </w:numPr>
              <w:rPr>
                <w:szCs w:val="17"/>
              </w:rPr>
            </w:pPr>
            <w:r>
              <w:rPr>
                <w:szCs w:val="17"/>
              </w:rPr>
              <w:t xml:space="preserve"> Terviserisk:</w:t>
            </w: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  <w:r>
              <w:rPr>
                <w:rFonts w:ascii="Tahoma" w:hAnsi="Tahoma"/>
                <w:sz w:val="24"/>
                <w:szCs w:val="17"/>
                <w:lang w:val="et-EE"/>
              </w:rPr>
              <w:t>Akuutne mürgisus:</w:t>
            </w: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  <w:r>
              <w:rPr>
                <w:rFonts w:ascii="Tahoma" w:hAnsi="Tahoma"/>
                <w:sz w:val="24"/>
                <w:szCs w:val="17"/>
                <w:lang w:val="et-EE"/>
              </w:rPr>
              <w:lastRenderedPageBreak/>
              <w:t>Ärritav vôi sööbiv toime:</w:t>
            </w: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  <w:r>
              <w:rPr>
                <w:rFonts w:ascii="Tahoma" w:hAnsi="Tahoma"/>
                <w:sz w:val="24"/>
                <w:szCs w:val="17"/>
                <w:lang w:val="et-EE"/>
              </w:rPr>
              <w:t>Kohalikud mõjud</w:t>
            </w: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  <w:r>
              <w:rPr>
                <w:rFonts w:ascii="Tahoma" w:hAnsi="Tahoma"/>
                <w:sz w:val="24"/>
                <w:szCs w:val="17"/>
                <w:lang w:val="et-EE"/>
              </w:rPr>
              <w:t>Tundlikkus</w:t>
            </w: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  <w:r>
              <w:rPr>
                <w:rFonts w:ascii="Tahoma" w:hAnsi="Tahoma"/>
                <w:sz w:val="24"/>
                <w:szCs w:val="17"/>
                <w:lang w:val="et-EE"/>
              </w:rPr>
              <w:t>Muu teave</w:t>
            </w: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</w:p>
        </w:tc>
        <w:tc>
          <w:tcPr>
            <w:tcW w:w="6379" w:type="dxa"/>
          </w:tcPr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</w:p>
          <w:p w:rsidR="00C2735E" w:rsidRDefault="00C2735E">
            <w:pPr>
              <w:pStyle w:val="BodyText2"/>
              <w:rPr>
                <w:szCs w:val="17"/>
              </w:rPr>
            </w:pPr>
            <w:r>
              <w:rPr>
                <w:szCs w:val="17"/>
              </w:rPr>
              <w:t>Suu kaudu: LD 50= 1901 mg / kg  ( k</w:t>
            </w:r>
            <w:r>
              <w:rPr>
                <w:szCs w:val="17"/>
              </w:rPr>
              <w:br w:type="page"/>
              <w:t>üülik)</w:t>
            </w: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  <w:r>
              <w:rPr>
                <w:rFonts w:ascii="Tahoma" w:hAnsi="Tahoma"/>
                <w:sz w:val="24"/>
                <w:szCs w:val="17"/>
                <w:lang w:val="et-EE"/>
              </w:rPr>
              <w:t>Suu kaudu: LD 50=3750 mg / kg  (rott )</w:t>
            </w:r>
          </w:p>
          <w:p w:rsidR="00C2735E" w:rsidRDefault="00C2735E">
            <w:pPr>
              <w:pStyle w:val="BodyText"/>
              <w:rPr>
                <w:szCs w:val="17"/>
              </w:rPr>
            </w:pPr>
            <w:r>
              <w:rPr>
                <w:szCs w:val="17"/>
              </w:rPr>
              <w:t xml:space="preserve">                               </w:t>
            </w:r>
            <w:r>
              <w:t xml:space="preserve">                        Lk. 4 (4</w:t>
            </w:r>
            <w:r>
              <w:rPr>
                <w:szCs w:val="17"/>
              </w:rPr>
              <w:t xml:space="preserve">) </w:t>
            </w:r>
          </w:p>
          <w:p w:rsidR="00C2735E" w:rsidRDefault="00C2735E">
            <w:pPr>
              <w:rPr>
                <w:rFonts w:ascii="Tahoma" w:hAnsi="Tahoma"/>
                <w:b/>
                <w:sz w:val="24"/>
                <w:szCs w:val="17"/>
                <w:lang w:val="et-EE"/>
              </w:rPr>
            </w:pP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  <w:r>
              <w:rPr>
                <w:rFonts w:ascii="Tahoma" w:hAnsi="Tahoma"/>
                <w:sz w:val="24"/>
                <w:szCs w:val="17"/>
                <w:lang w:val="et-EE"/>
              </w:rPr>
              <w:t>Ei ole klassifitseeritud kantserogeenseks,mutageenseks ega reproduktiivset funktsiooni kahjustavaks.</w:t>
            </w:r>
          </w:p>
        </w:tc>
      </w:tr>
      <w:tr w:rsidR="00C2735E">
        <w:trPr>
          <w:trHeight w:val="306"/>
        </w:trPr>
        <w:tc>
          <w:tcPr>
            <w:tcW w:w="3970" w:type="dxa"/>
            <w:vAlign w:val="center"/>
          </w:tcPr>
          <w:p w:rsidR="00C2735E" w:rsidRDefault="00C2735E">
            <w:pPr>
              <w:pStyle w:val="BodyText"/>
              <w:numPr>
                <w:ilvl w:val="0"/>
                <w:numId w:val="13"/>
              </w:numPr>
              <w:rPr>
                <w:szCs w:val="17"/>
              </w:rPr>
            </w:pPr>
            <w:r>
              <w:rPr>
                <w:szCs w:val="17"/>
              </w:rPr>
              <w:lastRenderedPageBreak/>
              <w:t>Keskkonnarisk:</w:t>
            </w:r>
          </w:p>
          <w:p w:rsidR="00C2735E" w:rsidRDefault="00C2735E">
            <w:pPr>
              <w:pStyle w:val="BodyText2"/>
              <w:rPr>
                <w:szCs w:val="17"/>
              </w:rPr>
            </w:pPr>
            <w:r>
              <w:rPr>
                <w:szCs w:val="17"/>
              </w:rPr>
              <w:t>Püsivus keskonnas:</w:t>
            </w:r>
          </w:p>
          <w:p w:rsidR="00C2735E" w:rsidRDefault="00C2735E">
            <w:pPr>
              <w:pStyle w:val="BodyText2"/>
              <w:rPr>
                <w:szCs w:val="17"/>
              </w:rPr>
            </w:pPr>
            <w:r>
              <w:rPr>
                <w:szCs w:val="17"/>
              </w:rPr>
              <w:t>Bioakumulatsioon:</w:t>
            </w:r>
          </w:p>
          <w:p w:rsidR="00C2735E" w:rsidRDefault="00C2735E">
            <w:pPr>
              <w:pStyle w:val="BodyText2"/>
              <w:rPr>
                <w:szCs w:val="17"/>
              </w:rPr>
            </w:pPr>
            <w:r>
              <w:rPr>
                <w:szCs w:val="17"/>
              </w:rPr>
              <w:t>Liikumine keskkonnas:</w:t>
            </w: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  <w:r>
              <w:rPr>
                <w:rFonts w:ascii="Tahoma" w:hAnsi="Tahoma"/>
                <w:sz w:val="24"/>
                <w:szCs w:val="17"/>
                <w:lang w:val="et-EE"/>
              </w:rPr>
              <w:t>Mürgisus  veeorganismidele:</w:t>
            </w: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  <w:r>
              <w:rPr>
                <w:rFonts w:ascii="Tahoma" w:hAnsi="Tahoma"/>
                <w:sz w:val="24"/>
                <w:szCs w:val="17"/>
                <w:lang w:val="et-EE"/>
              </w:rPr>
              <w:t>Muu teave:</w:t>
            </w: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</w:p>
        </w:tc>
        <w:tc>
          <w:tcPr>
            <w:tcW w:w="6379" w:type="dxa"/>
          </w:tcPr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  <w:r>
              <w:rPr>
                <w:rFonts w:ascii="Tahoma" w:hAnsi="Tahoma"/>
                <w:sz w:val="24"/>
                <w:szCs w:val="17"/>
                <w:lang w:val="et-EE"/>
              </w:rPr>
              <w:t>Andmed môjust loodusele puuduvad.</w:t>
            </w:r>
          </w:p>
        </w:tc>
      </w:tr>
      <w:tr w:rsidR="00C2735E">
        <w:trPr>
          <w:trHeight w:val="306"/>
        </w:trPr>
        <w:tc>
          <w:tcPr>
            <w:tcW w:w="3970" w:type="dxa"/>
            <w:vAlign w:val="center"/>
          </w:tcPr>
          <w:p w:rsidR="00C2735E" w:rsidRDefault="00C2735E">
            <w:pPr>
              <w:pStyle w:val="BodyText"/>
              <w:numPr>
                <w:ilvl w:val="0"/>
                <w:numId w:val="13"/>
              </w:numPr>
              <w:rPr>
                <w:szCs w:val="17"/>
              </w:rPr>
            </w:pPr>
            <w:r>
              <w:rPr>
                <w:szCs w:val="17"/>
              </w:rPr>
              <w:t>Jäätmekäitluse viis:</w:t>
            </w:r>
          </w:p>
          <w:p w:rsidR="00C2735E" w:rsidRDefault="00C2735E">
            <w:pPr>
              <w:pStyle w:val="Heading2"/>
              <w:rPr>
                <w:szCs w:val="17"/>
              </w:rPr>
            </w:pPr>
            <w:r>
              <w:rPr>
                <w:szCs w:val="17"/>
              </w:rPr>
              <w:t>Toodangu jäätmed:</w:t>
            </w: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  <w:r>
              <w:rPr>
                <w:rFonts w:ascii="Tahoma" w:hAnsi="Tahoma"/>
                <w:sz w:val="24"/>
                <w:szCs w:val="17"/>
                <w:lang w:val="et-EE"/>
              </w:rPr>
              <w:t>Pakendi jäätmed:</w:t>
            </w: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</w:p>
        </w:tc>
        <w:tc>
          <w:tcPr>
            <w:tcW w:w="6379" w:type="dxa"/>
          </w:tcPr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  <w:r>
              <w:rPr>
                <w:rFonts w:ascii="Tahoma" w:hAnsi="Tahoma"/>
                <w:sz w:val="24"/>
                <w:szCs w:val="17"/>
                <w:lang w:val="et-EE"/>
              </w:rPr>
              <w:t>Jäätmed kahjustada vastavalt kehtestatud seadusandlusele.</w:t>
            </w:r>
          </w:p>
        </w:tc>
      </w:tr>
      <w:tr w:rsidR="00C2735E">
        <w:trPr>
          <w:trHeight w:val="306"/>
        </w:trPr>
        <w:tc>
          <w:tcPr>
            <w:tcW w:w="3970" w:type="dxa"/>
            <w:vAlign w:val="center"/>
          </w:tcPr>
          <w:p w:rsidR="00C2735E" w:rsidRDefault="00C2735E">
            <w:pPr>
              <w:pStyle w:val="BodyText"/>
              <w:numPr>
                <w:ilvl w:val="0"/>
                <w:numId w:val="13"/>
              </w:numPr>
              <w:rPr>
                <w:szCs w:val="17"/>
              </w:rPr>
            </w:pPr>
            <w:r>
              <w:rPr>
                <w:szCs w:val="17"/>
              </w:rPr>
              <w:t>Veonõuded:</w:t>
            </w:r>
          </w:p>
          <w:p w:rsidR="00C2735E" w:rsidRDefault="00C2735E">
            <w:pPr>
              <w:pStyle w:val="Heading2"/>
              <w:rPr>
                <w:szCs w:val="17"/>
              </w:rPr>
            </w:pPr>
            <w:r>
              <w:t>Nimetus</w:t>
            </w:r>
          </w:p>
          <w:p w:rsidR="00C2735E" w:rsidRDefault="00C2735E">
            <w:pPr>
              <w:rPr>
                <w:rFonts w:ascii="Tahoma" w:hAnsi="Tahoma"/>
                <w:sz w:val="24"/>
                <w:lang w:val="et-EE"/>
              </w:rPr>
            </w:pPr>
            <w:r>
              <w:rPr>
                <w:rFonts w:ascii="Tahoma" w:hAnsi="Tahoma"/>
                <w:sz w:val="24"/>
                <w:szCs w:val="17"/>
                <w:lang w:val="et-EE"/>
              </w:rPr>
              <w:t>UN  nr.</w:t>
            </w: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  <w:r>
              <w:rPr>
                <w:rFonts w:ascii="Tahoma" w:hAnsi="Tahoma"/>
                <w:sz w:val="24"/>
                <w:lang w:val="et-EE"/>
              </w:rPr>
              <w:t>ADR / RID ohu klass</w:t>
            </w: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  <w:r>
              <w:rPr>
                <w:rFonts w:ascii="Tahoma" w:hAnsi="Tahoma"/>
                <w:sz w:val="24"/>
                <w:szCs w:val="17"/>
                <w:lang w:val="et-EE"/>
              </w:rPr>
              <w:t>Pakendi kategooria:</w:t>
            </w: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  <w:r>
              <w:rPr>
                <w:rFonts w:ascii="Tahoma" w:hAnsi="Tahoma"/>
                <w:sz w:val="24"/>
                <w:szCs w:val="17"/>
                <w:lang w:val="et-EE"/>
              </w:rPr>
              <w:t xml:space="preserve">IMO  </w:t>
            </w:r>
            <w:r>
              <w:rPr>
                <w:rFonts w:ascii="Tahoma" w:hAnsi="Tahoma"/>
                <w:sz w:val="24"/>
                <w:lang w:val="et-EE"/>
              </w:rPr>
              <w:t xml:space="preserve">ohu </w:t>
            </w:r>
            <w:r>
              <w:rPr>
                <w:rFonts w:ascii="Tahoma" w:hAnsi="Tahoma"/>
                <w:sz w:val="24"/>
                <w:szCs w:val="17"/>
                <w:lang w:val="et-EE"/>
              </w:rPr>
              <w:t>klass</w:t>
            </w: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  <w:r>
              <w:rPr>
                <w:rFonts w:ascii="Tahoma" w:hAnsi="Tahoma"/>
                <w:sz w:val="24"/>
                <w:lang w:val="et-EE"/>
              </w:rPr>
              <w:t>Pakendi kategooria</w:t>
            </w: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</w:p>
        </w:tc>
        <w:tc>
          <w:tcPr>
            <w:tcW w:w="6379" w:type="dxa"/>
          </w:tcPr>
          <w:p w:rsidR="00C2735E" w:rsidRDefault="00C2735E">
            <w:pPr>
              <w:jc w:val="center"/>
              <w:rPr>
                <w:rFonts w:ascii="Tahoma" w:hAnsi="Tahoma"/>
                <w:sz w:val="24"/>
                <w:szCs w:val="17"/>
                <w:lang w:val="et-EE"/>
              </w:rPr>
            </w:pPr>
          </w:p>
          <w:p w:rsidR="00C2735E" w:rsidRDefault="00C2735E">
            <w:pPr>
              <w:rPr>
                <w:rFonts w:ascii="Tahoma" w:hAnsi="Tahoma"/>
                <w:sz w:val="24"/>
                <w:lang w:val="et-EE"/>
              </w:rPr>
            </w:pPr>
          </w:p>
          <w:p w:rsidR="00C2735E" w:rsidRDefault="00C2735E">
            <w:pPr>
              <w:rPr>
                <w:rFonts w:ascii="Tahoma" w:hAnsi="Tahoma"/>
                <w:sz w:val="24"/>
                <w:lang w:val="et-EE"/>
              </w:rPr>
            </w:pPr>
            <w:r>
              <w:rPr>
                <w:rFonts w:ascii="Tahoma" w:hAnsi="Tahoma"/>
                <w:sz w:val="24"/>
                <w:lang w:val="et-EE"/>
              </w:rPr>
              <w:t>Kaaliumnitraat</w:t>
            </w:r>
          </w:p>
          <w:p w:rsidR="00C2735E" w:rsidRDefault="00C2735E">
            <w:pPr>
              <w:rPr>
                <w:rFonts w:ascii="Tahoma" w:hAnsi="Tahoma"/>
                <w:sz w:val="24"/>
                <w:lang w:val="et-EE"/>
              </w:rPr>
            </w:pPr>
            <w:r>
              <w:rPr>
                <w:rFonts w:ascii="Tahoma" w:hAnsi="Tahoma"/>
                <w:sz w:val="24"/>
                <w:lang w:val="et-EE"/>
              </w:rPr>
              <w:t>1486</w:t>
            </w:r>
          </w:p>
          <w:p w:rsidR="00C2735E" w:rsidRDefault="00C2735E">
            <w:pPr>
              <w:rPr>
                <w:rFonts w:ascii="Tahoma" w:hAnsi="Tahoma"/>
                <w:sz w:val="24"/>
                <w:lang w:val="et-EE"/>
              </w:rPr>
            </w:pPr>
            <w:r>
              <w:rPr>
                <w:rFonts w:ascii="Tahoma" w:hAnsi="Tahoma"/>
                <w:sz w:val="24"/>
                <w:lang w:val="et-EE"/>
              </w:rPr>
              <w:t>5.1</w:t>
            </w:r>
          </w:p>
          <w:p w:rsidR="00C2735E" w:rsidRDefault="00C2735E">
            <w:pPr>
              <w:rPr>
                <w:rFonts w:ascii="Tahoma" w:hAnsi="Tahoma"/>
                <w:sz w:val="24"/>
                <w:lang w:val="et-EE"/>
              </w:rPr>
            </w:pPr>
            <w:r>
              <w:rPr>
                <w:rFonts w:ascii="Tahoma" w:hAnsi="Tahoma"/>
                <w:sz w:val="24"/>
                <w:lang w:val="et-EE"/>
              </w:rPr>
              <w:t>III</w:t>
            </w:r>
          </w:p>
          <w:p w:rsidR="00C2735E" w:rsidRDefault="00C2735E">
            <w:pPr>
              <w:rPr>
                <w:rFonts w:ascii="Tahoma" w:hAnsi="Tahoma"/>
                <w:sz w:val="24"/>
                <w:lang w:val="et-EE"/>
              </w:rPr>
            </w:pPr>
            <w:r>
              <w:rPr>
                <w:rFonts w:ascii="Tahoma" w:hAnsi="Tahoma"/>
                <w:sz w:val="24"/>
                <w:lang w:val="et-EE"/>
              </w:rPr>
              <w:t>5.1</w:t>
            </w:r>
          </w:p>
          <w:p w:rsidR="00C2735E" w:rsidRDefault="00C2735E">
            <w:pPr>
              <w:rPr>
                <w:rFonts w:ascii="Tahoma" w:hAnsi="Tahoma"/>
                <w:sz w:val="24"/>
                <w:lang w:val="et-EE"/>
              </w:rPr>
            </w:pPr>
            <w:r>
              <w:rPr>
                <w:rFonts w:ascii="Tahoma" w:hAnsi="Tahoma"/>
                <w:sz w:val="24"/>
                <w:lang w:val="et-EE"/>
              </w:rPr>
              <w:t>III</w:t>
            </w: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</w:p>
        </w:tc>
      </w:tr>
      <w:tr w:rsidR="00C2735E">
        <w:trPr>
          <w:trHeight w:val="306"/>
        </w:trPr>
        <w:tc>
          <w:tcPr>
            <w:tcW w:w="3970" w:type="dxa"/>
            <w:vAlign w:val="center"/>
          </w:tcPr>
          <w:p w:rsidR="00C2735E" w:rsidRDefault="00C2735E">
            <w:pPr>
              <w:pStyle w:val="BodyText"/>
              <w:rPr>
                <w:szCs w:val="17"/>
              </w:rPr>
            </w:pPr>
            <w:r>
              <w:t xml:space="preserve">15. </w:t>
            </w:r>
            <w:r>
              <w:rPr>
                <w:szCs w:val="17"/>
              </w:rPr>
              <w:t>Reguleerivad õigusaktid:</w:t>
            </w:r>
          </w:p>
          <w:p w:rsidR="00C2735E" w:rsidRDefault="00C2735E">
            <w:pPr>
              <w:pStyle w:val="BodyText2"/>
              <w:rPr>
                <w:szCs w:val="17"/>
              </w:rPr>
            </w:pPr>
            <w:r>
              <w:rPr>
                <w:szCs w:val="17"/>
              </w:rPr>
              <w:t>Märgistus:</w:t>
            </w:r>
          </w:p>
          <w:p w:rsidR="00C2735E" w:rsidRDefault="00C2735E">
            <w:pPr>
              <w:pStyle w:val="BodyText2"/>
              <w:rPr>
                <w:szCs w:val="17"/>
              </w:rPr>
            </w:pPr>
            <w:r>
              <w:rPr>
                <w:szCs w:val="17"/>
              </w:rPr>
              <w:t>Ohtlikkuse kategooria</w:t>
            </w: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  <w:r>
              <w:rPr>
                <w:rFonts w:ascii="Tahoma" w:hAnsi="Tahoma"/>
                <w:sz w:val="24"/>
                <w:szCs w:val="17"/>
                <w:lang w:val="et-EE"/>
              </w:rPr>
              <w:t>Ohu  sümbol:</w:t>
            </w: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  <w:r>
              <w:rPr>
                <w:rFonts w:ascii="Tahoma" w:hAnsi="Tahoma"/>
                <w:sz w:val="24"/>
                <w:szCs w:val="17"/>
                <w:lang w:val="et-EE"/>
              </w:rPr>
              <w:t>Riskilause:</w:t>
            </w:r>
          </w:p>
          <w:p w:rsidR="00C2735E" w:rsidRDefault="00C2735E">
            <w:pPr>
              <w:rPr>
                <w:rFonts w:ascii="Tahoma" w:hAnsi="Tahoma"/>
                <w:sz w:val="24"/>
                <w:lang w:val="et-EE"/>
              </w:rPr>
            </w:pPr>
            <w:r>
              <w:rPr>
                <w:rFonts w:ascii="Tahoma" w:hAnsi="Tahoma"/>
                <w:sz w:val="24"/>
                <w:szCs w:val="17"/>
                <w:lang w:val="et-EE"/>
              </w:rPr>
              <w:t>Ohutuslaused:</w:t>
            </w:r>
          </w:p>
          <w:p w:rsidR="00C2735E" w:rsidRDefault="00C2735E">
            <w:pPr>
              <w:rPr>
                <w:rFonts w:ascii="Tahoma" w:hAnsi="Tahoma"/>
                <w:sz w:val="24"/>
                <w:lang w:val="et-EE"/>
              </w:rPr>
            </w:pPr>
          </w:p>
          <w:p w:rsidR="00C2735E" w:rsidRDefault="00C2735E">
            <w:pPr>
              <w:rPr>
                <w:rFonts w:ascii="Tahoma" w:hAnsi="Tahoma"/>
                <w:sz w:val="24"/>
                <w:lang w:val="et-EE"/>
              </w:rPr>
            </w:pPr>
          </w:p>
          <w:p w:rsidR="00C2735E" w:rsidRDefault="00C2735E">
            <w:pPr>
              <w:rPr>
                <w:rFonts w:ascii="Tahoma" w:hAnsi="Tahoma"/>
                <w:sz w:val="24"/>
                <w:lang w:val="et-EE"/>
              </w:rPr>
            </w:pPr>
          </w:p>
          <w:p w:rsidR="00C2735E" w:rsidRDefault="00C2735E">
            <w:pPr>
              <w:rPr>
                <w:rFonts w:ascii="Tahoma" w:hAnsi="Tahoma"/>
                <w:sz w:val="24"/>
                <w:lang w:val="et-EE"/>
              </w:rPr>
            </w:pP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</w:p>
        </w:tc>
        <w:tc>
          <w:tcPr>
            <w:tcW w:w="6379" w:type="dxa"/>
          </w:tcPr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</w:p>
          <w:p w:rsidR="00C2735E" w:rsidRDefault="00C2735E">
            <w:pPr>
              <w:rPr>
                <w:rFonts w:ascii="Tahoma" w:hAnsi="Tahoma"/>
                <w:sz w:val="24"/>
                <w:lang w:val="et-EE"/>
              </w:rPr>
            </w:pPr>
          </w:p>
          <w:p w:rsidR="00C2735E" w:rsidRDefault="00C2735E">
            <w:pPr>
              <w:rPr>
                <w:rFonts w:ascii="Tahoma" w:hAnsi="Tahoma"/>
                <w:sz w:val="24"/>
                <w:lang w:val="et-EE"/>
              </w:rPr>
            </w:pPr>
          </w:p>
          <w:p w:rsidR="00C2735E" w:rsidRDefault="00C2735E">
            <w:pPr>
              <w:rPr>
                <w:rFonts w:ascii="Tahoma" w:hAnsi="Tahoma"/>
                <w:sz w:val="24"/>
                <w:lang w:val="et-EE"/>
              </w:rPr>
            </w:pPr>
            <w:r>
              <w:rPr>
                <w:rFonts w:ascii="Tahoma" w:hAnsi="Tahoma"/>
                <w:sz w:val="24"/>
                <w:lang w:val="et-EE"/>
              </w:rPr>
              <w:t>Oksüdeeriv</w:t>
            </w:r>
          </w:p>
          <w:p w:rsidR="00C2735E" w:rsidRDefault="00C2735E">
            <w:pPr>
              <w:rPr>
                <w:rFonts w:ascii="Tahoma" w:hAnsi="Tahoma"/>
                <w:sz w:val="24"/>
                <w:lang w:val="et-EE"/>
              </w:rPr>
            </w:pPr>
            <w:r>
              <w:rPr>
                <w:rFonts w:ascii="Tahoma" w:hAnsi="Tahoma"/>
                <w:sz w:val="24"/>
                <w:lang w:val="et-EE"/>
              </w:rPr>
              <w:t>O</w:t>
            </w:r>
          </w:p>
          <w:p w:rsidR="00C2735E" w:rsidRDefault="00C2735E">
            <w:pPr>
              <w:rPr>
                <w:rFonts w:ascii="Tahoma" w:hAnsi="Tahoma"/>
                <w:sz w:val="24"/>
                <w:lang w:val="et-EE"/>
              </w:rPr>
            </w:pPr>
            <w:r>
              <w:rPr>
                <w:rFonts w:ascii="Tahoma" w:hAnsi="Tahoma"/>
                <w:sz w:val="24"/>
                <w:lang w:val="et-EE"/>
              </w:rPr>
              <w:t xml:space="preserve">R 8     Kokkupuutel süttiva ainega vôib pôhjustada  </w:t>
            </w:r>
          </w:p>
          <w:p w:rsidR="00C2735E" w:rsidRDefault="00C2735E">
            <w:pPr>
              <w:rPr>
                <w:rFonts w:ascii="Tahoma" w:hAnsi="Tahoma"/>
                <w:sz w:val="24"/>
                <w:lang w:val="et-EE"/>
              </w:rPr>
            </w:pPr>
            <w:r>
              <w:rPr>
                <w:rFonts w:ascii="Tahoma" w:hAnsi="Tahoma"/>
                <w:sz w:val="24"/>
                <w:lang w:val="et-EE"/>
              </w:rPr>
              <w:t xml:space="preserve">         tulekahju</w:t>
            </w:r>
          </w:p>
          <w:p w:rsidR="00C2735E" w:rsidRDefault="00C2735E">
            <w:pPr>
              <w:rPr>
                <w:rFonts w:ascii="Tahoma" w:hAnsi="Tahoma"/>
                <w:sz w:val="24"/>
                <w:lang w:val="et-EE"/>
              </w:rPr>
            </w:pPr>
            <w:r>
              <w:rPr>
                <w:rFonts w:ascii="Tahoma" w:hAnsi="Tahoma"/>
                <w:sz w:val="24"/>
                <w:lang w:val="et-EE"/>
              </w:rPr>
              <w:t>S 7     Hoida pakend tihedalt suletuna</w:t>
            </w:r>
          </w:p>
          <w:p w:rsidR="00C2735E" w:rsidRDefault="00C2735E">
            <w:pPr>
              <w:rPr>
                <w:rFonts w:ascii="Tahoma" w:hAnsi="Tahoma"/>
                <w:sz w:val="24"/>
                <w:lang w:val="et-EE"/>
              </w:rPr>
            </w:pPr>
            <w:r>
              <w:rPr>
                <w:rFonts w:ascii="Tahoma" w:hAnsi="Tahoma"/>
                <w:sz w:val="24"/>
                <w:lang w:val="et-EE"/>
              </w:rPr>
              <w:t>S 17   Hoida eemal süttivatest ainetest</w:t>
            </w:r>
          </w:p>
          <w:p w:rsidR="00C2735E" w:rsidRDefault="00C2735E">
            <w:pPr>
              <w:rPr>
                <w:rFonts w:ascii="Tahoma" w:hAnsi="Tahoma"/>
                <w:sz w:val="24"/>
                <w:lang w:val="et-EE"/>
              </w:rPr>
            </w:pPr>
            <w:r>
              <w:rPr>
                <w:rFonts w:ascii="Tahoma" w:hAnsi="Tahoma"/>
                <w:sz w:val="24"/>
                <w:lang w:val="et-EE"/>
              </w:rPr>
              <w:t>S 26   Silma sattumisel loputada kohe rohke veega ja</w:t>
            </w:r>
          </w:p>
          <w:p w:rsidR="00C2735E" w:rsidRDefault="00C2735E">
            <w:pPr>
              <w:rPr>
                <w:rFonts w:ascii="Tahoma" w:hAnsi="Tahoma"/>
                <w:sz w:val="24"/>
                <w:lang w:val="et-EE"/>
              </w:rPr>
            </w:pPr>
            <w:r>
              <w:rPr>
                <w:rFonts w:ascii="Tahoma" w:hAnsi="Tahoma"/>
                <w:sz w:val="24"/>
                <w:lang w:val="et-EE"/>
              </w:rPr>
              <w:t xml:space="preserve">          pöörduda arsti poole</w:t>
            </w:r>
          </w:p>
          <w:p w:rsidR="00C2735E" w:rsidRDefault="00C2735E">
            <w:pPr>
              <w:rPr>
                <w:rFonts w:ascii="Tahoma" w:hAnsi="Tahoma"/>
                <w:sz w:val="24"/>
                <w:lang w:val="et-EE"/>
              </w:rPr>
            </w:pPr>
            <w:r>
              <w:rPr>
                <w:rFonts w:ascii="Tahoma" w:hAnsi="Tahoma"/>
                <w:sz w:val="24"/>
                <w:lang w:val="et-EE"/>
              </w:rPr>
              <w:t>S 36   Kanda sobivat kaitseriietust</w:t>
            </w: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</w:p>
        </w:tc>
      </w:tr>
      <w:tr w:rsidR="00C2735E">
        <w:trPr>
          <w:trHeight w:val="90"/>
        </w:trPr>
        <w:tc>
          <w:tcPr>
            <w:tcW w:w="3970" w:type="dxa"/>
            <w:tcBorders>
              <w:bottom w:val="single" w:sz="4" w:space="0" w:color="auto"/>
            </w:tcBorders>
            <w:vAlign w:val="center"/>
          </w:tcPr>
          <w:p w:rsidR="00C2735E" w:rsidRDefault="00C2735E">
            <w:pPr>
              <w:pStyle w:val="BodyText"/>
              <w:rPr>
                <w:szCs w:val="17"/>
              </w:rPr>
            </w:pPr>
            <w:r>
              <w:t>16.</w:t>
            </w:r>
            <w:r>
              <w:rPr>
                <w:szCs w:val="17"/>
              </w:rPr>
              <w:t>Muuteave:</w:t>
            </w:r>
          </w:p>
          <w:p w:rsidR="00C2735E" w:rsidRDefault="00C2735E">
            <w:pPr>
              <w:pStyle w:val="Heading2"/>
              <w:rPr>
                <w:szCs w:val="17"/>
              </w:rPr>
            </w:pPr>
            <w:r>
              <w:rPr>
                <w:szCs w:val="17"/>
              </w:rPr>
              <w:t>Lisainformatsioon:</w:t>
            </w: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  <w:r>
              <w:rPr>
                <w:rFonts w:ascii="Tahoma" w:hAnsi="Tahoma"/>
                <w:sz w:val="24"/>
                <w:szCs w:val="17"/>
                <w:lang w:val="et-EE"/>
              </w:rPr>
              <w:t>Käesoleva ohutuskaardi koostamisel kasutatud:</w:t>
            </w: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</w:p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</w:p>
        </w:tc>
        <w:tc>
          <w:tcPr>
            <w:tcW w:w="6379" w:type="dxa"/>
            <w:tcBorders>
              <w:bottom w:val="single" w:sz="4" w:space="0" w:color="auto"/>
            </w:tcBorders>
          </w:tcPr>
          <w:p w:rsidR="00C2735E" w:rsidRDefault="00C2735E">
            <w:pPr>
              <w:rPr>
                <w:rFonts w:ascii="Tahoma" w:hAnsi="Tahoma"/>
                <w:sz w:val="24"/>
                <w:szCs w:val="17"/>
                <w:lang w:val="et-EE"/>
              </w:rPr>
            </w:pPr>
          </w:p>
          <w:p w:rsidR="00C2735E" w:rsidRDefault="00182745">
            <w:pPr>
              <w:rPr>
                <w:rFonts w:ascii="Tahoma" w:hAnsi="Tahoma"/>
                <w:sz w:val="24"/>
                <w:szCs w:val="17"/>
                <w:lang w:val="et-EE"/>
              </w:rPr>
            </w:pPr>
            <w:r>
              <w:rPr>
                <w:rFonts w:ascii="Tahoma" w:hAnsi="Tahoma"/>
                <w:sz w:val="24"/>
                <w:szCs w:val="17"/>
                <w:lang w:val="et-EE"/>
              </w:rPr>
              <w:t>Holding Invest OÜ  Tartumaa 56294071</w:t>
            </w:r>
          </w:p>
        </w:tc>
      </w:tr>
    </w:tbl>
    <w:p w:rsidR="00C2735E" w:rsidRDefault="00C2735E">
      <w:pPr>
        <w:jc w:val="center"/>
        <w:rPr>
          <w:rFonts w:ascii="Tahoma" w:hAnsi="Tahoma"/>
          <w:b/>
          <w:sz w:val="24"/>
          <w:szCs w:val="17"/>
          <w:lang w:val="et-EE"/>
        </w:rPr>
      </w:pPr>
    </w:p>
    <w:p w:rsidR="00C2735E" w:rsidRDefault="00C2735E">
      <w:pPr>
        <w:jc w:val="center"/>
        <w:rPr>
          <w:rFonts w:ascii="Tahoma" w:hAnsi="Tahoma"/>
          <w:b/>
          <w:sz w:val="24"/>
          <w:szCs w:val="17"/>
          <w:lang w:val="et-EE"/>
        </w:rPr>
      </w:pPr>
    </w:p>
    <w:p w:rsidR="00C2735E" w:rsidRDefault="00C2735E">
      <w:pPr>
        <w:jc w:val="center"/>
        <w:rPr>
          <w:rFonts w:ascii="Tahoma" w:hAnsi="Tahoma"/>
          <w:b/>
          <w:sz w:val="24"/>
          <w:szCs w:val="17"/>
          <w:lang w:val="et-EE"/>
        </w:rPr>
      </w:pPr>
    </w:p>
    <w:p w:rsidR="00C2735E" w:rsidRDefault="00C2735E">
      <w:pPr>
        <w:jc w:val="center"/>
        <w:rPr>
          <w:rFonts w:ascii="Tahoma" w:hAnsi="Tahoma"/>
          <w:b/>
          <w:sz w:val="24"/>
          <w:szCs w:val="17"/>
          <w:lang w:val="et-EE"/>
        </w:rPr>
      </w:pPr>
    </w:p>
    <w:p w:rsidR="00C2735E" w:rsidRDefault="00C2735E">
      <w:pPr>
        <w:rPr>
          <w:rFonts w:ascii="Tahoma" w:hAnsi="Tahoma"/>
          <w:sz w:val="24"/>
          <w:szCs w:val="14"/>
          <w:lang w:val="et-EE"/>
        </w:rPr>
      </w:pPr>
    </w:p>
    <w:sectPr w:rsidR="00C2735E" w:rsidSect="007A2B07">
      <w:pgSz w:w="11906" w:h="16838" w:code="9"/>
      <w:pgMar w:top="1134" w:right="1134" w:bottom="1134" w:left="1134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DB017B"/>
    <w:multiLevelType w:val="singleLevel"/>
    <w:tmpl w:val="F8628858"/>
    <w:lvl w:ilvl="0">
      <w:start w:val="11"/>
      <w:numFmt w:val="decimal"/>
      <w:lvlText w:val="%1."/>
      <w:lvlJc w:val="left"/>
      <w:pPr>
        <w:tabs>
          <w:tab w:val="num" w:pos="400"/>
        </w:tabs>
        <w:ind w:left="400" w:hanging="400"/>
      </w:pPr>
      <w:rPr>
        <w:rFonts w:hint="default"/>
      </w:rPr>
    </w:lvl>
  </w:abstractNum>
  <w:abstractNum w:abstractNumId="1">
    <w:nsid w:val="146512AB"/>
    <w:multiLevelType w:val="singleLevel"/>
    <w:tmpl w:val="0419000F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1AF27A8D"/>
    <w:multiLevelType w:val="singleLevel"/>
    <w:tmpl w:val="91643FF8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E8B755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1F540D2E"/>
    <w:multiLevelType w:val="singleLevel"/>
    <w:tmpl w:val="91643FF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29A85D3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33BA2E01"/>
    <w:multiLevelType w:val="singleLevel"/>
    <w:tmpl w:val="4E1E54AE"/>
    <w:lvl w:ilvl="0">
      <w:start w:val="3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</w:abstractNum>
  <w:abstractNum w:abstractNumId="7">
    <w:nsid w:val="37D8072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39702FBD"/>
    <w:multiLevelType w:val="singleLevel"/>
    <w:tmpl w:val="91643FF8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46AE4A8F"/>
    <w:multiLevelType w:val="singleLevel"/>
    <w:tmpl w:val="91643FF8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>
    <w:nsid w:val="5B7F696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6D5353B5"/>
    <w:multiLevelType w:val="singleLevel"/>
    <w:tmpl w:val="041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>
    <w:nsid w:val="7BA06A4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11"/>
  </w:num>
  <w:num w:numId="4">
    <w:abstractNumId w:val="7"/>
  </w:num>
  <w:num w:numId="5">
    <w:abstractNumId w:val="3"/>
  </w:num>
  <w:num w:numId="6">
    <w:abstractNumId w:val="10"/>
  </w:num>
  <w:num w:numId="7">
    <w:abstractNumId w:val="12"/>
  </w:num>
  <w:num w:numId="8">
    <w:abstractNumId w:val="4"/>
  </w:num>
  <w:num w:numId="9">
    <w:abstractNumId w:val="9"/>
  </w:num>
  <w:num w:numId="10">
    <w:abstractNumId w:val="2"/>
  </w:num>
  <w:num w:numId="11">
    <w:abstractNumId w:val="8"/>
  </w:num>
  <w:num w:numId="12">
    <w:abstractNumId w:val="6"/>
  </w:num>
  <w:num w:numId="1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proofState w:spelling="clean" w:grammar="clean"/>
  <w:stylePaneFormatFilter w:val="3F0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rsids>
    <w:rsidRoot w:val="009C12C3"/>
    <w:rsid w:val="00182745"/>
    <w:rsid w:val="00431C8A"/>
    <w:rsid w:val="007A2B07"/>
    <w:rsid w:val="009C12C3"/>
    <w:rsid w:val="00C273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2B07"/>
    <w:rPr>
      <w:lang w:val="ru-RU" w:eastAsia="en-US"/>
    </w:rPr>
  </w:style>
  <w:style w:type="paragraph" w:styleId="Heading1">
    <w:name w:val="heading 1"/>
    <w:basedOn w:val="Normal"/>
    <w:next w:val="Normal"/>
    <w:qFormat/>
    <w:rsid w:val="007A2B07"/>
    <w:pPr>
      <w:keepNext/>
      <w:jc w:val="center"/>
      <w:outlineLvl w:val="0"/>
    </w:pPr>
    <w:rPr>
      <w:rFonts w:ascii="Tahoma" w:hAnsi="Tahoma"/>
      <w:sz w:val="24"/>
      <w:lang w:val="et-EE"/>
    </w:rPr>
  </w:style>
  <w:style w:type="paragraph" w:styleId="Heading2">
    <w:name w:val="heading 2"/>
    <w:basedOn w:val="Normal"/>
    <w:next w:val="Normal"/>
    <w:qFormat/>
    <w:rsid w:val="007A2B07"/>
    <w:pPr>
      <w:keepNext/>
      <w:outlineLvl w:val="1"/>
    </w:pPr>
    <w:rPr>
      <w:rFonts w:ascii="Tahoma" w:hAnsi="Tahoma"/>
      <w:sz w:val="24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7A2B07"/>
    <w:pPr>
      <w:jc w:val="center"/>
    </w:pPr>
    <w:rPr>
      <w:rFonts w:ascii="Tahoma" w:hAnsi="Tahoma"/>
      <w:b/>
      <w:sz w:val="24"/>
      <w:u w:val="single"/>
      <w:lang w:val="et-EE"/>
    </w:rPr>
  </w:style>
  <w:style w:type="paragraph" w:styleId="Subtitle">
    <w:name w:val="Subtitle"/>
    <w:basedOn w:val="Normal"/>
    <w:qFormat/>
    <w:rsid w:val="007A2B07"/>
    <w:pPr>
      <w:jc w:val="center"/>
    </w:pPr>
    <w:rPr>
      <w:rFonts w:ascii="Tahoma" w:hAnsi="Tahoma"/>
      <w:b/>
      <w:sz w:val="24"/>
      <w:lang w:val="et-EE"/>
    </w:rPr>
  </w:style>
  <w:style w:type="paragraph" w:styleId="BodyText">
    <w:name w:val="Body Text"/>
    <w:basedOn w:val="Normal"/>
    <w:rsid w:val="007A2B07"/>
    <w:rPr>
      <w:rFonts w:ascii="Tahoma" w:hAnsi="Tahoma"/>
      <w:b/>
      <w:sz w:val="24"/>
      <w:lang w:val="et-EE"/>
    </w:rPr>
  </w:style>
  <w:style w:type="paragraph" w:styleId="BodyText2">
    <w:name w:val="Body Text 2"/>
    <w:basedOn w:val="Normal"/>
    <w:rsid w:val="007A2B07"/>
    <w:rPr>
      <w:rFonts w:ascii="Tahoma" w:hAnsi="Tahoma"/>
      <w:sz w:val="24"/>
      <w:lang w:val="et-E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1010</Words>
  <Characters>5863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OHUTUSE KAART</vt:lpstr>
    </vt:vector>
  </TitlesOfParts>
  <Company>Balti Elektrijaam</Company>
  <LinksUpToDate>false</LinksUpToDate>
  <CharactersWithSpaces>6860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OHUTUSE KAART</dc:title>
  <dc:creator>Windows Terminal Server</dc:creator>
  <cp:lastModifiedBy>Taivo</cp:lastModifiedBy>
  <cp:revision>4</cp:revision>
  <cp:lastPrinted>2010-01-08T15:52:00Z</cp:lastPrinted>
  <dcterms:created xsi:type="dcterms:W3CDTF">2010-01-08T15:54:00Z</dcterms:created>
  <dcterms:modified xsi:type="dcterms:W3CDTF">2010-01-08T15:56:00Z</dcterms:modified>
</cp:coreProperties>
</file>